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6" w:rsidRPr="00305B96" w:rsidRDefault="001178FD" w:rsidP="00305B96">
      <w:pPr>
        <w:jc w:val="center"/>
        <w:rPr>
          <w:rFonts w:ascii="Times New Roman" w:hAnsi="Times New Roman" w:cs="Times New Roman"/>
        </w:rPr>
      </w:pPr>
      <w:r w:rsidRPr="00305B9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305B96" w:rsidRDefault="001178FD" w:rsidP="00305B96">
      <w:pPr>
        <w:jc w:val="center"/>
        <w:rPr>
          <w:rFonts w:ascii="Times New Roman" w:hAnsi="Times New Roman" w:cs="Times New Roman"/>
        </w:rPr>
      </w:pPr>
      <w:r w:rsidRPr="00305B96">
        <w:rPr>
          <w:rFonts w:ascii="Times New Roman" w:hAnsi="Times New Roman" w:cs="Times New Roman"/>
        </w:rPr>
        <w:t>«БЕЛГОРОДСКИЙ ГОСУДАРСТВЕННЫЙ</w:t>
      </w:r>
      <w:r w:rsidRPr="00772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НАЦИОНАЛЬНЫЙ</w:t>
      </w:r>
      <w:r w:rsidRPr="00305B96">
        <w:rPr>
          <w:rFonts w:ascii="Times New Roman" w:hAnsi="Times New Roman" w:cs="Times New Roman"/>
        </w:rPr>
        <w:t xml:space="preserve"> ИССЛЕДОВАТЕЛЬСКИЙ УНИВЕРСИТЕТ»</w:t>
      </w:r>
    </w:p>
    <w:p w:rsidR="00305B96" w:rsidRDefault="00FB61A6" w:rsidP="00305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(НИУ «БелГУ»)</w:t>
      </w:r>
    </w:p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12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902"/>
        <w:gridCol w:w="3552"/>
        <w:gridCol w:w="3552"/>
      </w:tblGrid>
      <w:tr w:rsidR="00D477FD" w:rsidTr="00D477FD">
        <w:tc>
          <w:tcPr>
            <w:tcW w:w="2901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432217" w:rsidP="00D4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</w:t>
            </w:r>
            <w:r w:rsidR="00D477FD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3552" w:type="dxa"/>
          </w:tcPr>
          <w:p w:rsidR="00D477FD" w:rsidRDefault="00374139" w:rsidP="00CE0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D477FD" w:rsidTr="00D477FD">
        <w:tc>
          <w:tcPr>
            <w:tcW w:w="2901" w:type="dxa"/>
          </w:tcPr>
          <w:p w:rsidR="00D477FD" w:rsidRDefault="00D477FD" w:rsidP="00CE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D4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УМС НИУ «БелГУ»</w:t>
            </w:r>
          </w:p>
        </w:tc>
        <w:tc>
          <w:tcPr>
            <w:tcW w:w="3552" w:type="dxa"/>
          </w:tcPr>
          <w:p w:rsidR="00D477FD" w:rsidRDefault="00D477FD" w:rsidP="00CE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FD" w:rsidTr="00D477FD">
        <w:tc>
          <w:tcPr>
            <w:tcW w:w="2901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D47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2 от 25.10.2013 </w:t>
            </w:r>
          </w:p>
        </w:tc>
        <w:tc>
          <w:tcPr>
            <w:tcW w:w="3552" w:type="dxa"/>
          </w:tcPr>
          <w:p w:rsidR="00D477FD" w:rsidRDefault="00D477FD" w:rsidP="00383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FD" w:rsidTr="00D477FD">
        <w:tc>
          <w:tcPr>
            <w:tcW w:w="2901" w:type="dxa"/>
          </w:tcPr>
          <w:p w:rsidR="00D477FD" w:rsidRDefault="00D477FD" w:rsidP="004B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FD" w:rsidTr="00D477FD">
        <w:tc>
          <w:tcPr>
            <w:tcW w:w="2901" w:type="dxa"/>
          </w:tcPr>
          <w:p w:rsidR="00D477FD" w:rsidRDefault="00D477FD" w:rsidP="004B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FD" w:rsidTr="00D477FD">
        <w:tc>
          <w:tcPr>
            <w:tcW w:w="2901" w:type="dxa"/>
          </w:tcPr>
          <w:p w:rsidR="00D477FD" w:rsidRDefault="00D477FD" w:rsidP="004B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FD" w:rsidTr="00D477FD">
        <w:tc>
          <w:tcPr>
            <w:tcW w:w="2901" w:type="dxa"/>
          </w:tcPr>
          <w:p w:rsidR="00D477FD" w:rsidRDefault="00D477FD" w:rsidP="004B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FD" w:rsidTr="00D477FD">
        <w:tc>
          <w:tcPr>
            <w:tcW w:w="2901" w:type="dxa"/>
          </w:tcPr>
          <w:p w:rsidR="00D477FD" w:rsidRDefault="00D477FD" w:rsidP="004B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D477FD" w:rsidRDefault="00D477FD" w:rsidP="004B2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p w:rsidR="00305B96" w:rsidRDefault="00305B96" w:rsidP="00305B96">
      <w:pPr>
        <w:jc w:val="right"/>
        <w:rPr>
          <w:rFonts w:ascii="Times New Roman" w:hAnsi="Times New Roman" w:cs="Times New Roman"/>
        </w:rPr>
      </w:pPr>
    </w:p>
    <w:p w:rsidR="00383FE4" w:rsidRDefault="00383FE4" w:rsidP="000156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3FE4" w:rsidRDefault="00383FE4" w:rsidP="000156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640F" w:rsidRDefault="00015670" w:rsidP="00FA52B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565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015670" w:rsidRPr="00142565" w:rsidRDefault="00015670" w:rsidP="00FA52B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565">
        <w:rPr>
          <w:rFonts w:ascii="Times New Roman" w:hAnsi="Times New Roman" w:cs="Times New Roman"/>
          <w:b/>
          <w:bCs/>
          <w:sz w:val="32"/>
          <w:szCs w:val="32"/>
        </w:rPr>
        <w:t xml:space="preserve">по организации </w:t>
      </w:r>
      <w:proofErr w:type="spellStart"/>
      <w:r w:rsidRPr="00142565">
        <w:rPr>
          <w:rFonts w:ascii="Times New Roman" w:hAnsi="Times New Roman" w:cs="Times New Roman"/>
          <w:b/>
          <w:bCs/>
          <w:sz w:val="32"/>
          <w:szCs w:val="32"/>
        </w:rPr>
        <w:t>балльно</w:t>
      </w:r>
      <w:proofErr w:type="spellEnd"/>
      <w:r w:rsidRPr="00142565">
        <w:rPr>
          <w:rFonts w:ascii="Times New Roman" w:hAnsi="Times New Roman" w:cs="Times New Roman"/>
          <w:b/>
          <w:bCs/>
          <w:sz w:val="32"/>
          <w:szCs w:val="32"/>
        </w:rPr>
        <w:t>-рейтинговой системы оценки результатов учебных</w:t>
      </w:r>
      <w:r w:rsidR="001425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42565">
        <w:rPr>
          <w:rFonts w:ascii="Times New Roman" w:hAnsi="Times New Roman" w:cs="Times New Roman"/>
          <w:b/>
          <w:bCs/>
          <w:sz w:val="32"/>
          <w:szCs w:val="32"/>
        </w:rPr>
        <w:t>достижений студентов</w:t>
      </w:r>
    </w:p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p w:rsidR="00305B96" w:rsidRDefault="00305B96" w:rsidP="00305B96">
      <w:pPr>
        <w:jc w:val="center"/>
        <w:rPr>
          <w:rFonts w:ascii="Times New Roman" w:hAnsi="Times New Roman" w:cs="Times New Roman"/>
        </w:rPr>
      </w:pPr>
    </w:p>
    <w:p w:rsidR="00015670" w:rsidRDefault="00015670" w:rsidP="00305B96">
      <w:pPr>
        <w:jc w:val="center"/>
        <w:rPr>
          <w:rFonts w:ascii="Times New Roman" w:hAnsi="Times New Roman" w:cs="Times New Roman"/>
        </w:rPr>
      </w:pPr>
    </w:p>
    <w:p w:rsidR="00015670" w:rsidRDefault="00015670" w:rsidP="00305B96">
      <w:pPr>
        <w:jc w:val="center"/>
        <w:rPr>
          <w:rFonts w:ascii="Times New Roman" w:hAnsi="Times New Roman" w:cs="Times New Roman"/>
        </w:rPr>
      </w:pPr>
    </w:p>
    <w:p w:rsidR="00015670" w:rsidRDefault="00015670" w:rsidP="00305B96">
      <w:pPr>
        <w:jc w:val="center"/>
        <w:rPr>
          <w:rFonts w:ascii="Times New Roman" w:hAnsi="Times New Roman" w:cs="Times New Roman"/>
        </w:rPr>
      </w:pPr>
    </w:p>
    <w:p w:rsidR="00383FE4" w:rsidRDefault="00383FE4" w:rsidP="00FC640F">
      <w:pPr>
        <w:jc w:val="center"/>
        <w:rPr>
          <w:rFonts w:ascii="Times New Roman" w:hAnsi="Times New Roman" w:cs="Times New Roman"/>
        </w:rPr>
      </w:pPr>
    </w:p>
    <w:p w:rsidR="00383FE4" w:rsidRDefault="00383FE4" w:rsidP="00FC640F">
      <w:pPr>
        <w:jc w:val="center"/>
        <w:rPr>
          <w:rFonts w:ascii="Times New Roman" w:hAnsi="Times New Roman" w:cs="Times New Roman"/>
        </w:rPr>
      </w:pPr>
    </w:p>
    <w:p w:rsidR="00383FE4" w:rsidRDefault="00383FE4" w:rsidP="00FC640F">
      <w:pPr>
        <w:jc w:val="center"/>
        <w:rPr>
          <w:rFonts w:ascii="Times New Roman" w:hAnsi="Times New Roman" w:cs="Times New Roman"/>
        </w:rPr>
      </w:pPr>
    </w:p>
    <w:p w:rsidR="00383FE4" w:rsidRDefault="00383FE4" w:rsidP="00FC640F">
      <w:pPr>
        <w:jc w:val="center"/>
        <w:rPr>
          <w:rFonts w:ascii="Times New Roman" w:hAnsi="Times New Roman" w:cs="Times New Roman"/>
        </w:rPr>
      </w:pPr>
    </w:p>
    <w:p w:rsidR="00FC640F" w:rsidRDefault="00305B96" w:rsidP="00FC64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Белгород, 2013</w:t>
      </w:r>
    </w:p>
    <w:p w:rsidR="00C139E0" w:rsidRDefault="00C139E0" w:rsidP="00FC640F">
      <w:pPr>
        <w:jc w:val="center"/>
        <w:rPr>
          <w:rFonts w:ascii="Times New Roman" w:hAnsi="Times New Roman" w:cs="Times New Roman"/>
        </w:rPr>
      </w:pPr>
    </w:p>
    <w:p w:rsidR="003F22EB" w:rsidRPr="006E3247" w:rsidRDefault="003F22EB" w:rsidP="00947BB8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6E3247">
        <w:rPr>
          <w:rFonts w:ascii="Times New Roman" w:hAnsi="Times New Roman" w:cs="Times New Roman"/>
          <w:sz w:val="24"/>
          <w:szCs w:val="24"/>
        </w:rPr>
        <w:t xml:space="preserve">Печатается по решению </w:t>
      </w:r>
      <w:r w:rsidR="00477D95" w:rsidRPr="006E3247">
        <w:rPr>
          <w:rFonts w:ascii="Times New Roman" w:hAnsi="Times New Roman" w:cs="Times New Roman"/>
          <w:sz w:val="24"/>
          <w:szCs w:val="24"/>
        </w:rPr>
        <w:t>учебно-методического совета</w:t>
      </w:r>
      <w:r w:rsidRPr="006E3247">
        <w:rPr>
          <w:rFonts w:ascii="Times New Roman" w:hAnsi="Times New Roman" w:cs="Times New Roman"/>
          <w:sz w:val="24"/>
          <w:szCs w:val="24"/>
        </w:rPr>
        <w:t xml:space="preserve"> НИУ «БелГУ»</w:t>
      </w:r>
      <w:r w:rsidR="006E3247" w:rsidRPr="006E3247">
        <w:rPr>
          <w:rFonts w:ascii="Times New Roman" w:hAnsi="Times New Roman" w:cs="Times New Roman"/>
          <w:sz w:val="24"/>
          <w:szCs w:val="24"/>
        </w:rPr>
        <w:br/>
      </w:r>
      <w:r w:rsidRPr="006E3247">
        <w:rPr>
          <w:rFonts w:ascii="Times New Roman" w:hAnsi="Times New Roman" w:cs="Times New Roman"/>
          <w:sz w:val="24"/>
          <w:szCs w:val="24"/>
        </w:rPr>
        <w:t xml:space="preserve">протокол № 2 от 25.10.2013 </w:t>
      </w:r>
    </w:p>
    <w:p w:rsidR="003F22EB" w:rsidRDefault="003F22EB" w:rsidP="00947BB8">
      <w:pPr>
        <w:pStyle w:val="af4"/>
        <w:jc w:val="center"/>
        <w:rPr>
          <w:rFonts w:ascii="Times New Roman" w:hAnsi="Times New Roman" w:cs="Times New Roman"/>
        </w:rPr>
      </w:pPr>
    </w:p>
    <w:p w:rsidR="003F22EB" w:rsidRDefault="003F22EB" w:rsidP="00947BB8">
      <w:pPr>
        <w:pStyle w:val="af4"/>
        <w:jc w:val="center"/>
        <w:rPr>
          <w:rFonts w:ascii="Times New Roman" w:hAnsi="Times New Roman" w:cs="Times New Roman"/>
        </w:rPr>
      </w:pPr>
    </w:p>
    <w:p w:rsidR="003F22EB" w:rsidRDefault="003F22EB" w:rsidP="00947BB8">
      <w:pPr>
        <w:pStyle w:val="af4"/>
        <w:jc w:val="center"/>
        <w:rPr>
          <w:rFonts w:ascii="Times New Roman" w:hAnsi="Times New Roman" w:cs="Times New Roman"/>
        </w:rPr>
      </w:pPr>
    </w:p>
    <w:p w:rsidR="003F22EB" w:rsidRDefault="003F22EB" w:rsidP="00947BB8">
      <w:pPr>
        <w:pStyle w:val="af4"/>
        <w:jc w:val="center"/>
        <w:rPr>
          <w:rFonts w:ascii="Times New Roman" w:hAnsi="Times New Roman" w:cs="Times New Roman"/>
        </w:rPr>
      </w:pPr>
    </w:p>
    <w:p w:rsidR="003F22EB" w:rsidRDefault="003F22EB" w:rsidP="00947BB8">
      <w:pPr>
        <w:pStyle w:val="af4"/>
        <w:jc w:val="center"/>
        <w:rPr>
          <w:rFonts w:ascii="Times New Roman" w:hAnsi="Times New Roman" w:cs="Times New Roman"/>
        </w:rPr>
      </w:pPr>
    </w:p>
    <w:p w:rsidR="003F22EB" w:rsidRDefault="003F22EB" w:rsidP="00947BB8">
      <w:pPr>
        <w:pStyle w:val="af4"/>
        <w:jc w:val="center"/>
        <w:rPr>
          <w:rFonts w:ascii="Times New Roman" w:hAnsi="Times New Roman" w:cs="Times New Roman"/>
        </w:rPr>
      </w:pPr>
    </w:p>
    <w:p w:rsidR="00D477FD" w:rsidRDefault="00947BB8" w:rsidP="00D9390F">
      <w:pPr>
        <w:pStyle w:val="af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173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6E3247" w:rsidRPr="00097173">
        <w:rPr>
          <w:rFonts w:ascii="Times New Roman" w:hAnsi="Times New Roman" w:cs="Times New Roman"/>
          <w:sz w:val="24"/>
          <w:szCs w:val="24"/>
        </w:rPr>
        <w:t xml:space="preserve">специалистами отдела </w:t>
      </w:r>
      <w:r w:rsidR="00097173" w:rsidRPr="00097173">
        <w:rPr>
          <w:rFonts w:ascii="Times New Roman" w:hAnsi="Times New Roman" w:cs="Times New Roman"/>
          <w:sz w:val="24"/>
          <w:szCs w:val="24"/>
        </w:rPr>
        <w:t>управления системой качества образования и методического обеспечения у</w:t>
      </w:r>
      <w:r w:rsidRPr="00097173">
        <w:rPr>
          <w:rFonts w:ascii="Times New Roman" w:hAnsi="Times New Roman" w:cs="Times New Roman"/>
          <w:sz w:val="24"/>
          <w:szCs w:val="24"/>
        </w:rPr>
        <w:t>правлением качества и дополнительного профессионального образования</w:t>
      </w:r>
      <w:r w:rsidR="00097173">
        <w:rPr>
          <w:rFonts w:ascii="Times New Roman" w:hAnsi="Times New Roman" w:cs="Times New Roman"/>
          <w:sz w:val="24"/>
          <w:szCs w:val="24"/>
        </w:rPr>
        <w:t>:</w:t>
      </w:r>
    </w:p>
    <w:p w:rsidR="00DD548C" w:rsidRDefault="00DD548C" w:rsidP="00D9390F">
      <w:pPr>
        <w:pStyle w:val="af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48C">
        <w:rPr>
          <w:rFonts w:ascii="Times New Roman" w:hAnsi="Times New Roman" w:cs="Times New Roman"/>
          <w:b/>
          <w:sz w:val="24"/>
          <w:szCs w:val="24"/>
        </w:rPr>
        <w:t>Белова Алла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2B8">
        <w:rPr>
          <w:rFonts w:ascii="Times New Roman" w:hAnsi="Times New Roman" w:cs="Times New Roman"/>
          <w:sz w:val="24"/>
          <w:szCs w:val="24"/>
        </w:rPr>
        <w:t>начальник отдела управления системой качества образования и методического обеспечения, кандидат педагогических наук;</w:t>
      </w:r>
    </w:p>
    <w:p w:rsidR="00DD548C" w:rsidRPr="00097173" w:rsidRDefault="00DD548C" w:rsidP="00D9390F">
      <w:pPr>
        <w:pStyle w:val="af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8C">
        <w:rPr>
          <w:rFonts w:ascii="Times New Roman" w:hAnsi="Times New Roman" w:cs="Times New Roman"/>
          <w:b/>
          <w:sz w:val="24"/>
          <w:szCs w:val="24"/>
        </w:rPr>
        <w:t>Кирий</w:t>
      </w:r>
      <w:proofErr w:type="spellEnd"/>
      <w:r w:rsidRPr="00DD548C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>, начальник управления качества и дополнительного профессионального образования, кандидат педагогических наук</w:t>
      </w:r>
    </w:p>
    <w:p w:rsidR="00DD548C" w:rsidRDefault="00DD548C" w:rsidP="00D9390F">
      <w:pPr>
        <w:pStyle w:val="af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48C">
        <w:rPr>
          <w:rFonts w:ascii="Times New Roman" w:hAnsi="Times New Roman" w:cs="Times New Roman"/>
          <w:b/>
          <w:sz w:val="24"/>
          <w:szCs w:val="24"/>
        </w:rPr>
        <w:t>Мураховская Ирина Геннадьевна</w:t>
      </w:r>
      <w:r w:rsidRPr="00FA52B8">
        <w:rPr>
          <w:rFonts w:ascii="Times New Roman" w:hAnsi="Times New Roman" w:cs="Times New Roman"/>
          <w:sz w:val="24"/>
          <w:szCs w:val="24"/>
        </w:rPr>
        <w:t>, специалист по учебно-методической работе отдела управления системой качества образования и методического обеспечения;</w:t>
      </w:r>
    </w:p>
    <w:p w:rsidR="00DD548C" w:rsidRDefault="00DD548C" w:rsidP="00D9390F">
      <w:pPr>
        <w:pStyle w:val="af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8C">
        <w:rPr>
          <w:rFonts w:ascii="Times New Roman" w:hAnsi="Times New Roman" w:cs="Times New Roman"/>
          <w:b/>
          <w:sz w:val="24"/>
          <w:szCs w:val="24"/>
        </w:rPr>
        <w:t>Сиухина</w:t>
      </w:r>
      <w:proofErr w:type="spellEnd"/>
      <w:r w:rsidRPr="00DD548C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2B8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 отдела управления системой качества образования и методического обеспечения;</w:t>
      </w:r>
    </w:p>
    <w:p w:rsidR="00981F17" w:rsidRDefault="00981F17" w:rsidP="00D9390F">
      <w:pPr>
        <w:pStyle w:val="af4"/>
        <w:ind w:left="0" w:firstLine="720"/>
        <w:jc w:val="center"/>
        <w:rPr>
          <w:rFonts w:ascii="Times New Roman" w:hAnsi="Times New Roman" w:cs="Times New Roman"/>
          <w:b/>
        </w:rPr>
      </w:pPr>
    </w:p>
    <w:p w:rsidR="00981F17" w:rsidRDefault="00981F17" w:rsidP="00D9390F">
      <w:pPr>
        <w:pStyle w:val="af4"/>
        <w:ind w:left="0" w:firstLine="720"/>
        <w:jc w:val="center"/>
        <w:rPr>
          <w:rFonts w:ascii="Times New Roman" w:hAnsi="Times New Roman" w:cs="Times New Roman"/>
          <w:b/>
        </w:rPr>
      </w:pPr>
    </w:p>
    <w:p w:rsidR="00981F17" w:rsidRDefault="00981F17" w:rsidP="00005E0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 w:rsidRPr="00981F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81F17">
        <w:rPr>
          <w:rFonts w:ascii="Times New Roman" w:hAnsi="Times New Roman" w:cs="Times New Roman"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981F17">
        <w:rPr>
          <w:rFonts w:ascii="Times New Roman" w:hAnsi="Times New Roman" w:cs="Times New Roman"/>
          <w:bCs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ях </w:t>
      </w:r>
      <w:r w:rsidRPr="00981F17">
        <w:rPr>
          <w:rFonts w:ascii="Times New Roman" w:hAnsi="Times New Roman" w:cs="Times New Roman"/>
          <w:bCs/>
          <w:sz w:val="24"/>
          <w:szCs w:val="24"/>
        </w:rPr>
        <w:t xml:space="preserve">по организации </w:t>
      </w:r>
      <w:proofErr w:type="spellStart"/>
      <w:r w:rsidRPr="00981F1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981F17">
        <w:rPr>
          <w:rFonts w:ascii="Times New Roman" w:hAnsi="Times New Roman" w:cs="Times New Roman"/>
          <w:bCs/>
          <w:sz w:val="24"/>
          <w:szCs w:val="24"/>
        </w:rPr>
        <w:t>-рейтинговой системы оценки результатов учебных достижений студентов</w:t>
      </w:r>
      <w:r w:rsidR="00AB5A9E">
        <w:rPr>
          <w:rFonts w:ascii="Times New Roman" w:hAnsi="Times New Roman" w:cs="Times New Roman"/>
          <w:bCs/>
          <w:sz w:val="24"/>
          <w:szCs w:val="24"/>
        </w:rPr>
        <w:t xml:space="preserve"> представлены </w:t>
      </w:r>
      <w:r w:rsidR="00AB5A9E" w:rsidRPr="00AB5A9E">
        <w:rPr>
          <w:rFonts w:ascii="Times New Roman" w:hAnsi="Times New Roman" w:cs="Times New Roman"/>
          <w:sz w:val="24"/>
          <w:szCs w:val="24"/>
        </w:rPr>
        <w:t>порядок разработки и реализации</w:t>
      </w:r>
      <w:r w:rsidR="00354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CF8">
        <w:rPr>
          <w:rFonts w:ascii="Times New Roman" w:hAnsi="Times New Roman" w:cs="Times New Roman"/>
          <w:sz w:val="24"/>
          <w:szCs w:val="24"/>
        </w:rPr>
        <w:t>бал</w:t>
      </w:r>
      <w:r w:rsidR="0078584A">
        <w:rPr>
          <w:rFonts w:ascii="Times New Roman" w:hAnsi="Times New Roman" w:cs="Times New Roman"/>
          <w:sz w:val="24"/>
          <w:szCs w:val="24"/>
        </w:rPr>
        <w:t>л</w:t>
      </w:r>
      <w:r w:rsidR="00354CF8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354CF8">
        <w:rPr>
          <w:rFonts w:ascii="Times New Roman" w:hAnsi="Times New Roman" w:cs="Times New Roman"/>
          <w:sz w:val="24"/>
          <w:szCs w:val="24"/>
        </w:rPr>
        <w:t>-рейтинговой системы</w:t>
      </w:r>
      <w:r w:rsidR="00AB5A9E" w:rsidRPr="00AB5A9E">
        <w:rPr>
          <w:rFonts w:ascii="Times New Roman" w:hAnsi="Times New Roman" w:cs="Times New Roman"/>
          <w:sz w:val="24"/>
          <w:szCs w:val="24"/>
        </w:rPr>
        <w:t>, процедур</w:t>
      </w:r>
      <w:r w:rsidR="00D9390F">
        <w:rPr>
          <w:rFonts w:ascii="Times New Roman" w:hAnsi="Times New Roman" w:cs="Times New Roman"/>
          <w:sz w:val="24"/>
          <w:szCs w:val="24"/>
        </w:rPr>
        <w:t>а</w:t>
      </w:r>
      <w:r w:rsidR="00AB5A9E" w:rsidRPr="00AB5A9E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proofErr w:type="spellStart"/>
      <w:r w:rsidR="00AB5A9E" w:rsidRPr="00AB5A9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AB5A9E" w:rsidRPr="00AB5A9E">
        <w:rPr>
          <w:rFonts w:ascii="Times New Roman" w:hAnsi="Times New Roman" w:cs="Times New Roman"/>
          <w:sz w:val="24"/>
          <w:szCs w:val="24"/>
        </w:rPr>
        <w:t>-рейтинговой системы оценки результатов учебных достижений студентов, определ</w:t>
      </w:r>
      <w:r w:rsidR="00354CF8">
        <w:rPr>
          <w:rFonts w:ascii="Times New Roman" w:hAnsi="Times New Roman" w:cs="Times New Roman"/>
          <w:sz w:val="24"/>
          <w:szCs w:val="24"/>
        </w:rPr>
        <w:t>ены</w:t>
      </w:r>
      <w:r w:rsidR="00AB5A9E" w:rsidRPr="00AB5A9E">
        <w:rPr>
          <w:rFonts w:ascii="Times New Roman" w:hAnsi="Times New Roman" w:cs="Times New Roman"/>
          <w:sz w:val="24"/>
          <w:szCs w:val="24"/>
        </w:rPr>
        <w:t xml:space="preserve"> единые требования к использованию </w:t>
      </w:r>
      <w:proofErr w:type="spellStart"/>
      <w:r w:rsidR="0078584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78584A">
        <w:rPr>
          <w:rFonts w:ascii="Times New Roman" w:hAnsi="Times New Roman" w:cs="Times New Roman"/>
          <w:sz w:val="24"/>
          <w:szCs w:val="24"/>
        </w:rPr>
        <w:t>-рейтинговой системы</w:t>
      </w:r>
      <w:r w:rsidR="00AB5A9E" w:rsidRPr="00AB5A9E">
        <w:rPr>
          <w:rFonts w:ascii="Times New Roman" w:hAnsi="Times New Roman" w:cs="Times New Roman"/>
          <w:sz w:val="24"/>
          <w:szCs w:val="24"/>
        </w:rPr>
        <w:t xml:space="preserve"> в федеральном</w:t>
      </w:r>
      <w:r w:rsidR="00AB5A9E" w:rsidRPr="00AB5A9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B5A9E" w:rsidRPr="00AB5A9E">
        <w:rPr>
          <w:rFonts w:ascii="Times New Roman" w:hAnsi="Times New Roman" w:cs="Times New Roman"/>
          <w:sz w:val="24"/>
          <w:szCs w:val="24"/>
        </w:rPr>
        <w:t>государственном автономном образовательном учреждении высшего профессионального образования «Белгородский государственный национальный исследовательский университет» в рамках реализации основных образовательных программ.</w:t>
      </w:r>
      <w:proofErr w:type="gramEnd"/>
    </w:p>
    <w:p w:rsidR="00D94253" w:rsidRPr="00D94253" w:rsidRDefault="00FC640F" w:rsidP="00947BB8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B8">
        <w:rPr>
          <w:rFonts w:ascii="Times New Roman" w:hAnsi="Times New Roman" w:cs="Times New Roman"/>
          <w:b/>
        </w:rPr>
        <w:br w:type="page"/>
      </w:r>
      <w:r w:rsidR="00D94253" w:rsidRPr="00D942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4253" w:rsidRPr="00D94253" w:rsidRDefault="00D94253" w:rsidP="00947BB8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077"/>
      </w:tblGrid>
      <w:tr w:rsidR="00D94253" w:rsidTr="001127FC">
        <w:tc>
          <w:tcPr>
            <w:tcW w:w="8222" w:type="dxa"/>
          </w:tcPr>
          <w:p w:rsidR="00D94253" w:rsidRPr="00005E0A" w:rsidRDefault="00D94253" w:rsidP="00005E0A">
            <w:pPr>
              <w:pStyle w:val="af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94253" w:rsidRPr="00005E0A" w:rsidRDefault="00D94253" w:rsidP="00005E0A">
            <w:pPr>
              <w:pStyle w:val="af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E0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94253" w:rsidTr="001127FC">
        <w:tc>
          <w:tcPr>
            <w:tcW w:w="8222" w:type="dxa"/>
          </w:tcPr>
          <w:p w:rsidR="00D94253" w:rsidRPr="004C2DD0" w:rsidRDefault="00D94253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sz w:val="28"/>
                <w:szCs w:val="28"/>
              </w:rPr>
              <w:t>1.Общие положения</w:t>
            </w:r>
            <w:r w:rsidR="004642C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1077" w:type="dxa"/>
          </w:tcPr>
          <w:p w:rsidR="001127FC" w:rsidRPr="004C2DD0" w:rsidRDefault="00D94253" w:rsidP="001127FC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253" w:rsidTr="001127FC">
        <w:tc>
          <w:tcPr>
            <w:tcW w:w="8222" w:type="dxa"/>
          </w:tcPr>
          <w:p w:rsidR="00D94253" w:rsidRPr="004C2DD0" w:rsidRDefault="00D94253" w:rsidP="004642CB">
            <w:pPr>
              <w:tabs>
                <w:tab w:val="left" w:pos="720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sz w:val="28"/>
                <w:szCs w:val="28"/>
              </w:rPr>
              <w:t>2. Основные понятия и термины, используемые в настоящих рекомендациях</w:t>
            </w:r>
            <w:r w:rsidR="001127F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………………………………………………………...</w:t>
            </w:r>
          </w:p>
        </w:tc>
        <w:tc>
          <w:tcPr>
            <w:tcW w:w="1077" w:type="dxa"/>
          </w:tcPr>
          <w:p w:rsidR="00D94253" w:rsidRPr="004C2DD0" w:rsidRDefault="00D94253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253" w:rsidTr="001127FC">
        <w:tc>
          <w:tcPr>
            <w:tcW w:w="8222" w:type="dxa"/>
          </w:tcPr>
          <w:p w:rsidR="00D94253" w:rsidRPr="004C2DD0" w:rsidRDefault="00F52087" w:rsidP="004642CB">
            <w:pPr>
              <w:pStyle w:val="af4"/>
              <w:autoSpaceDE w:val="0"/>
              <w:autoSpaceDN w:val="0"/>
              <w:adjustRightInd w:val="0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413815"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Цели, задачи и </w:t>
            </w:r>
            <w:proofErr w:type="gramStart"/>
            <w:r w:rsidR="00413815"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</w:t>
            </w:r>
            <w:proofErr w:type="gramEnd"/>
            <w:r w:rsidR="00413815"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подлежащие оценки БРС</w:t>
            </w:r>
            <w:r w:rsidR="00112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…………….</w:t>
            </w:r>
          </w:p>
        </w:tc>
        <w:tc>
          <w:tcPr>
            <w:tcW w:w="1077" w:type="dxa"/>
          </w:tcPr>
          <w:p w:rsidR="00D94253" w:rsidRPr="004C2DD0" w:rsidRDefault="00413815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4253" w:rsidTr="001127FC">
        <w:tc>
          <w:tcPr>
            <w:tcW w:w="8222" w:type="dxa"/>
          </w:tcPr>
          <w:p w:rsidR="00D94253" w:rsidRPr="004C2DD0" w:rsidRDefault="00E92363" w:rsidP="004642CB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>4.Основные принципы организации учебного процесса с использованием БРС</w:t>
            </w:r>
            <w:r w:rsidR="00112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1077" w:type="dxa"/>
          </w:tcPr>
          <w:p w:rsidR="00D94253" w:rsidRPr="004C2DD0" w:rsidRDefault="004C2DD0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253" w:rsidTr="001127FC">
        <w:tc>
          <w:tcPr>
            <w:tcW w:w="8222" w:type="dxa"/>
          </w:tcPr>
          <w:p w:rsidR="00D94253" w:rsidRPr="004C2DD0" w:rsidRDefault="001B7BFB" w:rsidP="004642CB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>5. Расчет рейтинга</w:t>
            </w:r>
            <w:r w:rsidR="00112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1077" w:type="dxa"/>
          </w:tcPr>
          <w:p w:rsidR="00D94253" w:rsidRPr="004C2DD0" w:rsidRDefault="001B7BFB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7BFB" w:rsidTr="001127FC">
        <w:tc>
          <w:tcPr>
            <w:tcW w:w="8222" w:type="dxa"/>
          </w:tcPr>
          <w:p w:rsidR="001B7BFB" w:rsidRPr="004C2DD0" w:rsidRDefault="004C2DD0" w:rsidP="004642CB">
            <w:pPr>
              <w:spacing w:before="240" w:after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C2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ехнологическая карта </w:t>
            </w:r>
            <w:proofErr w:type="spellStart"/>
            <w:r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>балльно</w:t>
            </w:r>
            <w:proofErr w:type="spellEnd"/>
            <w:r w:rsidRPr="004C2DD0">
              <w:rPr>
                <w:rFonts w:ascii="Times New Roman" w:hAnsi="Times New Roman" w:cs="Times New Roman"/>
                <w:bCs/>
                <w:sz w:val="28"/>
                <w:szCs w:val="28"/>
              </w:rPr>
              <w:t>-рейтинговой системы оценки результатов учебных достижений студентов</w:t>
            </w:r>
            <w:r w:rsidR="00112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</w:t>
            </w:r>
          </w:p>
        </w:tc>
        <w:tc>
          <w:tcPr>
            <w:tcW w:w="1077" w:type="dxa"/>
          </w:tcPr>
          <w:p w:rsidR="001B7BFB" w:rsidRPr="004C2DD0" w:rsidRDefault="004642CB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B7BFB" w:rsidTr="001127FC">
        <w:tc>
          <w:tcPr>
            <w:tcW w:w="8222" w:type="dxa"/>
          </w:tcPr>
          <w:p w:rsidR="001B7BFB" w:rsidRPr="004642CB" w:rsidRDefault="00F87ABD" w:rsidP="004642C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2C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4642CB" w:rsidRPr="004642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42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ведомости рейтинга группы</w:t>
            </w:r>
            <w:r w:rsidR="004642CB" w:rsidRPr="004642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642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Рейтинг студентов за семестр</w:t>
            </w:r>
            <w:r w:rsidR="001127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………………………………………………..</w:t>
            </w:r>
          </w:p>
        </w:tc>
        <w:tc>
          <w:tcPr>
            <w:tcW w:w="1077" w:type="dxa"/>
          </w:tcPr>
          <w:p w:rsidR="001B7BFB" w:rsidRPr="004C2DD0" w:rsidRDefault="004642CB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B7BFB" w:rsidTr="001127FC">
        <w:tc>
          <w:tcPr>
            <w:tcW w:w="8222" w:type="dxa"/>
          </w:tcPr>
          <w:p w:rsidR="001B7BFB" w:rsidRPr="004642CB" w:rsidRDefault="00F87ABD" w:rsidP="004642CB">
            <w:pPr>
              <w:tabs>
                <w:tab w:val="left" w:pos="5535"/>
              </w:tabs>
              <w:spacing w:before="240"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42CB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4642CB" w:rsidRPr="004642CB">
              <w:rPr>
                <w:rFonts w:ascii="Times New Roman" w:hAnsi="Times New Roman" w:cs="Times New Roman"/>
                <w:sz w:val="28"/>
                <w:szCs w:val="28"/>
              </w:rPr>
              <w:t>. Оценочный лист</w:t>
            </w:r>
            <w:r w:rsidR="001127F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077" w:type="dxa"/>
          </w:tcPr>
          <w:p w:rsidR="001B7BFB" w:rsidRPr="00005E0A" w:rsidRDefault="004642CB" w:rsidP="004642CB">
            <w:pPr>
              <w:pStyle w:val="af4"/>
              <w:spacing w:before="240"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BFB" w:rsidTr="001127FC">
        <w:tc>
          <w:tcPr>
            <w:tcW w:w="8222" w:type="dxa"/>
          </w:tcPr>
          <w:p w:rsidR="001B7BFB" w:rsidRPr="00005E0A" w:rsidRDefault="001B7BFB" w:rsidP="00005E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</w:tcPr>
          <w:p w:rsidR="001B7BFB" w:rsidRPr="00005E0A" w:rsidRDefault="001B7BFB" w:rsidP="00005E0A">
            <w:pPr>
              <w:pStyle w:val="af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253" w:rsidRDefault="00D94253" w:rsidP="00947BB8">
      <w:pPr>
        <w:pStyle w:val="af4"/>
        <w:jc w:val="center"/>
        <w:rPr>
          <w:rFonts w:ascii="Times New Roman" w:hAnsi="Times New Roman" w:cs="Times New Roman"/>
          <w:b/>
        </w:rPr>
      </w:pPr>
    </w:p>
    <w:p w:rsidR="00D94253" w:rsidRDefault="00D942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5B96" w:rsidRPr="00947BB8" w:rsidRDefault="00947BB8" w:rsidP="001127FC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05B96" w:rsidRPr="00947BB8">
        <w:rPr>
          <w:rFonts w:ascii="Times New Roman" w:hAnsi="Times New Roman" w:cs="Times New Roman"/>
          <w:b/>
          <w:sz w:val="28"/>
          <w:szCs w:val="28"/>
        </w:rPr>
        <w:t>Общ</w:t>
      </w:r>
      <w:bookmarkStart w:id="0" w:name="_GoBack"/>
      <w:bookmarkEnd w:id="0"/>
      <w:r w:rsidR="00305B96" w:rsidRPr="00947BB8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383FE4" w:rsidRPr="00383FE4" w:rsidRDefault="00383FE4" w:rsidP="00383FE4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:rsidR="00CE7A42" w:rsidRPr="00015670" w:rsidRDefault="00015670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70">
        <w:rPr>
          <w:rFonts w:ascii="Times New Roman" w:hAnsi="Times New Roman" w:cs="Times New Roman"/>
          <w:sz w:val="28"/>
          <w:szCs w:val="28"/>
        </w:rPr>
        <w:t>1.1. Настоящие рекомендации регламентируют порядок разработки</w:t>
      </w:r>
      <w:r w:rsidR="00CE7A42">
        <w:rPr>
          <w:rFonts w:ascii="Times New Roman" w:hAnsi="Times New Roman" w:cs="Times New Roman"/>
          <w:sz w:val="28"/>
          <w:szCs w:val="28"/>
        </w:rPr>
        <w:t xml:space="preserve"> и</w:t>
      </w:r>
      <w:r w:rsidR="00926BF7">
        <w:rPr>
          <w:rFonts w:ascii="Times New Roman" w:hAnsi="Times New Roman" w:cs="Times New Roman"/>
          <w:sz w:val="28"/>
          <w:szCs w:val="28"/>
        </w:rPr>
        <w:t xml:space="preserve"> р</w:t>
      </w:r>
      <w:r w:rsidR="00CE7A42">
        <w:rPr>
          <w:rFonts w:ascii="Times New Roman" w:hAnsi="Times New Roman" w:cs="Times New Roman"/>
          <w:sz w:val="28"/>
          <w:szCs w:val="28"/>
        </w:rPr>
        <w:t>еализации, а</w:t>
      </w:r>
      <w:r w:rsidRPr="00015670">
        <w:rPr>
          <w:rFonts w:ascii="Times New Roman" w:hAnsi="Times New Roman" w:cs="Times New Roman"/>
          <w:sz w:val="28"/>
          <w:szCs w:val="28"/>
        </w:rPr>
        <w:t xml:space="preserve"> также процедуру утверждения </w:t>
      </w:r>
      <w:proofErr w:type="spellStart"/>
      <w:r w:rsidRPr="00015670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15670">
        <w:rPr>
          <w:rFonts w:ascii="Times New Roman" w:hAnsi="Times New Roman" w:cs="Times New Roman"/>
          <w:sz w:val="28"/>
          <w:szCs w:val="28"/>
        </w:rPr>
        <w:t>-рейтинговой системы оценки результатов учебных достижений</w:t>
      </w:r>
      <w:r w:rsidR="00CE7A42">
        <w:rPr>
          <w:rFonts w:ascii="Times New Roman" w:hAnsi="Times New Roman" w:cs="Times New Roman"/>
          <w:sz w:val="28"/>
          <w:szCs w:val="28"/>
        </w:rPr>
        <w:t xml:space="preserve"> </w:t>
      </w:r>
      <w:r w:rsidRPr="00015670">
        <w:rPr>
          <w:rFonts w:ascii="Times New Roman" w:hAnsi="Times New Roman" w:cs="Times New Roman"/>
          <w:sz w:val="28"/>
          <w:szCs w:val="28"/>
        </w:rPr>
        <w:t xml:space="preserve">студентов (далее БРС), определяют единые требования к использованию БРС в </w:t>
      </w:r>
      <w:r w:rsidRPr="00B70C73">
        <w:rPr>
          <w:rFonts w:ascii="Times New Roman" w:hAnsi="Times New Roman" w:cs="Times New Roman"/>
          <w:sz w:val="28"/>
          <w:szCs w:val="28"/>
        </w:rPr>
        <w:t>федеральном</w:t>
      </w:r>
      <w:r w:rsidRPr="00B70C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70C73">
        <w:rPr>
          <w:rFonts w:ascii="Times New Roman" w:hAnsi="Times New Roman" w:cs="Times New Roman"/>
          <w:sz w:val="28"/>
          <w:szCs w:val="28"/>
        </w:rPr>
        <w:t>государственном автономном образовательном учреждении высшего профессионального образования «Белгородский государственный национальный исследовательский университет» (далее НИУ «БелГУ»)</w:t>
      </w:r>
      <w:r w:rsidRPr="00CE7A42">
        <w:rPr>
          <w:rFonts w:ascii="Times New Roman" w:hAnsi="Times New Roman" w:cs="Times New Roman"/>
          <w:sz w:val="28"/>
          <w:szCs w:val="28"/>
        </w:rPr>
        <w:t xml:space="preserve"> </w:t>
      </w:r>
      <w:r w:rsidRPr="00015670">
        <w:rPr>
          <w:rFonts w:ascii="Times New Roman" w:hAnsi="Times New Roman" w:cs="Times New Roman"/>
          <w:sz w:val="28"/>
          <w:szCs w:val="28"/>
        </w:rPr>
        <w:t>в рамках реализации основных образовательных</w:t>
      </w:r>
      <w:r w:rsidR="00CE7A42" w:rsidRPr="00CE7A42">
        <w:rPr>
          <w:rFonts w:ascii="Times New Roman" w:hAnsi="Times New Roman" w:cs="Times New Roman"/>
          <w:sz w:val="28"/>
          <w:szCs w:val="28"/>
        </w:rPr>
        <w:t xml:space="preserve"> </w:t>
      </w:r>
      <w:r w:rsidR="00CE7A42" w:rsidRPr="00015670">
        <w:rPr>
          <w:rFonts w:ascii="Times New Roman" w:hAnsi="Times New Roman" w:cs="Times New Roman"/>
          <w:sz w:val="28"/>
          <w:szCs w:val="28"/>
        </w:rPr>
        <w:t>программ (далее ООП).</w:t>
      </w:r>
    </w:p>
    <w:p w:rsidR="00B70C73" w:rsidRDefault="00015670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70">
        <w:rPr>
          <w:rFonts w:ascii="Times New Roman" w:hAnsi="Times New Roman" w:cs="Times New Roman"/>
          <w:sz w:val="28"/>
          <w:szCs w:val="28"/>
        </w:rPr>
        <w:t>1.2. Настоящие рекомендации разработаны на основании следующих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015670">
        <w:rPr>
          <w:rFonts w:ascii="Times New Roman" w:hAnsi="Times New Roman" w:cs="Times New Roman"/>
          <w:sz w:val="28"/>
          <w:szCs w:val="28"/>
        </w:rPr>
        <w:t>документов:</w:t>
      </w:r>
    </w:p>
    <w:p w:rsidR="00CE7A42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42">
        <w:rPr>
          <w:rFonts w:ascii="Times New Roman" w:hAnsi="Times New Roman" w:cs="Times New Roman"/>
          <w:sz w:val="28"/>
          <w:szCs w:val="28"/>
        </w:rPr>
        <w:t>- Фед</w:t>
      </w:r>
      <w:r w:rsidR="00B546A3">
        <w:rPr>
          <w:rFonts w:ascii="Times New Roman" w:hAnsi="Times New Roman" w:cs="Times New Roman"/>
          <w:sz w:val="28"/>
          <w:szCs w:val="28"/>
        </w:rPr>
        <w:t>ерального закона от 29.12.2012 №</w:t>
      </w:r>
      <w:r w:rsidRPr="00CE7A42">
        <w:rPr>
          <w:rFonts w:ascii="Times New Roman" w:hAnsi="Times New Roman" w:cs="Times New Roman"/>
          <w:sz w:val="28"/>
          <w:szCs w:val="28"/>
        </w:rPr>
        <w:t xml:space="preserve"> 273-ФЗ «Об образовании в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CE7A42" w:rsidRPr="00CE7A42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7A42">
        <w:rPr>
          <w:rFonts w:ascii="Times New Roman" w:hAnsi="Times New Roman" w:cs="Times New Roman"/>
          <w:sz w:val="28"/>
          <w:szCs w:val="28"/>
        </w:rPr>
        <w:t xml:space="preserve"> Типового положения об образовательном учреждении высшего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профессионального образования (высшем учебном заведении),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14.02.2008 г.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№ 71;</w:t>
      </w:r>
    </w:p>
    <w:p w:rsidR="00CE7A42" w:rsidRPr="00CE7A42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42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15.02.2005 № 40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«О реализации положений Болонской декларации в системе высшего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профессионального образования Российской Федерации»;</w:t>
      </w:r>
    </w:p>
    <w:p w:rsidR="00CE7A42" w:rsidRPr="00CE7A42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42">
        <w:rPr>
          <w:rFonts w:ascii="Times New Roman" w:hAnsi="Times New Roman" w:cs="Times New Roman"/>
          <w:sz w:val="28"/>
          <w:szCs w:val="28"/>
        </w:rPr>
        <w:t>- федеральных государственных образовательных стандартов высшего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профессионального образования (далее – ФГОС ВПО);</w:t>
      </w:r>
    </w:p>
    <w:p w:rsidR="00CE7A42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42">
        <w:rPr>
          <w:rFonts w:ascii="Times New Roman" w:hAnsi="Times New Roman" w:cs="Times New Roman"/>
          <w:sz w:val="28"/>
          <w:szCs w:val="28"/>
        </w:rPr>
        <w:t>- Устава Университета;</w:t>
      </w:r>
    </w:p>
    <w:p w:rsidR="00B70C73" w:rsidRPr="00104382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D9F">
        <w:rPr>
          <w:rFonts w:ascii="Times New Roman" w:hAnsi="Times New Roman" w:cs="Times New Roman"/>
          <w:sz w:val="28"/>
          <w:szCs w:val="28"/>
        </w:rPr>
        <w:t xml:space="preserve"> </w:t>
      </w:r>
      <w:r w:rsidR="00B70C73" w:rsidRPr="00B70C7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70C73" w:rsidRPr="0010438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 </w:t>
      </w:r>
      <w:proofErr w:type="spellStart"/>
      <w:r w:rsidR="00B70C73" w:rsidRPr="00104382">
        <w:rPr>
          <w:rFonts w:ascii="Times New Roman" w:hAnsi="Times New Roman" w:cs="Times New Roman"/>
          <w:bCs/>
          <w:spacing w:val="2"/>
          <w:sz w:val="28"/>
          <w:szCs w:val="28"/>
        </w:rPr>
        <w:t>балльно</w:t>
      </w:r>
      <w:proofErr w:type="spellEnd"/>
      <w:r w:rsidR="00B70C73" w:rsidRPr="0010438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-рейтинговой системе оценки качества освоения основных образовательных программ </w:t>
      </w:r>
      <w:r w:rsidR="00B70C73" w:rsidRPr="00104382">
        <w:rPr>
          <w:rFonts w:ascii="Times New Roman" w:hAnsi="Times New Roman" w:cs="Times New Roman"/>
          <w:bCs/>
          <w:sz w:val="28"/>
          <w:szCs w:val="28"/>
        </w:rPr>
        <w:t xml:space="preserve">в НИУ «БелГУ», утвержденного приказом ректора </w:t>
      </w:r>
      <w:r w:rsidR="00B70C73" w:rsidRPr="00104382">
        <w:rPr>
          <w:rFonts w:ascii="Times New Roman" w:hAnsi="Times New Roman" w:cs="Times New Roman"/>
          <w:sz w:val="28"/>
          <w:szCs w:val="28"/>
        </w:rPr>
        <w:t>от 29.12.2012 № 975-ОД</w:t>
      </w:r>
    </w:p>
    <w:p w:rsidR="001012F4" w:rsidRPr="001012F4" w:rsidRDefault="005B631D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A4A">
        <w:rPr>
          <w:rFonts w:ascii="Times New Roman" w:hAnsi="Times New Roman" w:cs="Times New Roman"/>
          <w:sz w:val="28"/>
          <w:szCs w:val="28"/>
        </w:rPr>
        <w:t xml:space="preserve">1.3 </w:t>
      </w:r>
      <w:r w:rsidR="001012F4" w:rsidRPr="00772A4A">
        <w:rPr>
          <w:rFonts w:ascii="Times New Roman" w:hAnsi="Times New Roman" w:cs="Times New Roman"/>
          <w:sz w:val="28"/>
          <w:szCs w:val="28"/>
        </w:rPr>
        <w:t xml:space="preserve">БРС оценки результатов учебных достижений студентов </w:t>
      </w:r>
      <w:r w:rsidR="001012F4" w:rsidRPr="00772A4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012F4" w:rsidRPr="00772A4A">
        <w:rPr>
          <w:rFonts w:ascii="Times New Roman" w:hAnsi="Times New Roman" w:cs="Times New Roman"/>
          <w:sz w:val="28"/>
          <w:szCs w:val="28"/>
        </w:rPr>
        <w:t>это комплекс мероприятий, обеспечивающих проверк</w:t>
      </w:r>
      <w:r w:rsidR="00772A4A" w:rsidRPr="00772A4A">
        <w:rPr>
          <w:rFonts w:ascii="Times New Roman" w:hAnsi="Times New Roman" w:cs="Times New Roman"/>
          <w:sz w:val="28"/>
          <w:szCs w:val="28"/>
        </w:rPr>
        <w:t xml:space="preserve">у качества освоения студентами </w:t>
      </w:r>
      <w:r w:rsidR="001012F4" w:rsidRPr="00772A4A">
        <w:rPr>
          <w:rFonts w:ascii="Times New Roman" w:hAnsi="Times New Roman" w:cs="Times New Roman"/>
          <w:sz w:val="28"/>
          <w:szCs w:val="28"/>
        </w:rPr>
        <w:t>ООП.</w:t>
      </w:r>
    </w:p>
    <w:p w:rsidR="00CE7A42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42">
        <w:rPr>
          <w:rFonts w:ascii="Times New Roman" w:hAnsi="Times New Roman" w:cs="Times New Roman"/>
          <w:sz w:val="28"/>
          <w:szCs w:val="28"/>
        </w:rPr>
        <w:lastRenderedPageBreak/>
        <w:t>1.4. На основе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45202B">
        <w:rPr>
          <w:rFonts w:ascii="Times New Roman" w:hAnsi="Times New Roman" w:cs="Times New Roman"/>
          <w:sz w:val="28"/>
          <w:szCs w:val="28"/>
        </w:rPr>
        <w:t>кафедры</w:t>
      </w:r>
      <w:r w:rsidRPr="00CE7A42">
        <w:rPr>
          <w:rFonts w:ascii="Times New Roman" w:hAnsi="Times New Roman" w:cs="Times New Roman"/>
          <w:sz w:val="28"/>
          <w:szCs w:val="28"/>
        </w:rPr>
        <w:t xml:space="preserve"> Университета разрабатывают собственные методики порядка набора баллов</w:t>
      </w:r>
      <w:r w:rsidR="00313895">
        <w:rPr>
          <w:rFonts w:ascii="Times New Roman" w:hAnsi="Times New Roman" w:cs="Times New Roman"/>
          <w:sz w:val="28"/>
          <w:szCs w:val="28"/>
        </w:rPr>
        <w:t xml:space="preserve"> и </w:t>
      </w:r>
      <w:r w:rsidR="008B5BC9">
        <w:rPr>
          <w:rFonts w:ascii="Times New Roman" w:hAnsi="Times New Roman" w:cs="Times New Roman"/>
          <w:sz w:val="28"/>
          <w:szCs w:val="28"/>
        </w:rPr>
        <w:t>принимают</w:t>
      </w:r>
      <w:r w:rsidR="00313895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  <w:r w:rsidRPr="00CE7A42">
        <w:rPr>
          <w:rFonts w:ascii="Times New Roman" w:hAnsi="Times New Roman" w:cs="Times New Roman"/>
          <w:sz w:val="28"/>
          <w:szCs w:val="28"/>
        </w:rPr>
        <w:t>.</w:t>
      </w:r>
    </w:p>
    <w:p w:rsidR="00B70C73" w:rsidRPr="00B70C73" w:rsidRDefault="00CE7A42" w:rsidP="001B7BF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70C73" w:rsidRPr="00B70C73">
        <w:rPr>
          <w:rFonts w:ascii="Times New Roman" w:hAnsi="Times New Roman" w:cs="Times New Roman"/>
          <w:sz w:val="28"/>
          <w:szCs w:val="28"/>
        </w:rPr>
        <w:t>. Применение БРС обеспечивает условия для систематической работы студентов в течение семестра, контроля качества их учебной деятельности, направленной на освоение необходимых компетенций.</w:t>
      </w:r>
    </w:p>
    <w:p w:rsid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2" w:rsidRDefault="00CE7A42" w:rsidP="001B7BFB">
      <w:pPr>
        <w:tabs>
          <w:tab w:val="left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42">
        <w:rPr>
          <w:rFonts w:ascii="Times New Roman" w:hAnsi="Times New Roman" w:cs="Times New Roman"/>
          <w:b/>
          <w:sz w:val="28"/>
          <w:szCs w:val="28"/>
        </w:rPr>
        <w:t>2. Основные понятия и термины, используемые в настоящих рекомендациях</w:t>
      </w:r>
    </w:p>
    <w:p w:rsidR="00AD5D9F" w:rsidRPr="00CE7A42" w:rsidRDefault="00AD5D9F" w:rsidP="001B7BFB">
      <w:pPr>
        <w:tabs>
          <w:tab w:val="left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CC" w:rsidRDefault="00D30BCC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D30BCC">
        <w:rPr>
          <w:rFonts w:ascii="Times New Roman" w:hAnsi="Times New Roman" w:cs="Times New Roman"/>
          <w:i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30BCC">
        <w:rPr>
          <w:rFonts w:ascii="Times New Roman" w:hAnsi="Times New Roman" w:cs="Times New Roman"/>
          <w:i/>
          <w:sz w:val="28"/>
          <w:szCs w:val="28"/>
        </w:rPr>
        <w:t>тоговая аттестация</w:t>
      </w:r>
      <w:r w:rsidR="00253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BCC">
        <w:rPr>
          <w:rFonts w:ascii="Times New Roman" w:hAnsi="Times New Roman" w:cs="Times New Roman"/>
          <w:i/>
          <w:sz w:val="28"/>
          <w:szCs w:val="28"/>
        </w:rPr>
        <w:t>-</w:t>
      </w:r>
      <w:r w:rsidR="00253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BCC">
        <w:rPr>
          <w:rFonts w:ascii="Times New Roman" w:hAnsi="Times New Roman" w:cs="Times New Roman"/>
          <w:i/>
          <w:sz w:val="28"/>
          <w:szCs w:val="28"/>
        </w:rPr>
        <w:t>процедура оценки качества усвоения студентами всего объема ООП, на основании стандартов ФГОС/СУОС ВПО.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 w:rsidRPr="00CE7A42">
        <w:rPr>
          <w:rFonts w:ascii="Times New Roman" w:hAnsi="Times New Roman" w:cs="Times New Roman"/>
          <w:sz w:val="28"/>
          <w:szCs w:val="28"/>
        </w:rPr>
        <w:t>– часть образовательной программы, учебного курса,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дисциплины, имеющая определенную логическую завершенность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отношению к целям и планируемым результатам освоения образовательной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программы.</w:t>
      </w:r>
    </w:p>
    <w:p w:rsid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Учебный план</w:t>
      </w:r>
      <w:r w:rsidRPr="00CE7A42">
        <w:rPr>
          <w:rFonts w:ascii="Times New Roman" w:hAnsi="Times New Roman" w:cs="Times New Roman"/>
          <w:sz w:val="28"/>
          <w:szCs w:val="28"/>
        </w:rPr>
        <w:t xml:space="preserve"> – документ, определяющий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 учебных 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предметов, дисциплин (модулей), практик,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образовательной программой, временные затраты (трудоемкость)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освоение, а также виды учебной и самостоятельной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промежуточной и итоговой аттестации обучающихся.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CE7A42">
        <w:rPr>
          <w:rFonts w:ascii="Times New Roman" w:hAnsi="Times New Roman" w:cs="Times New Roman"/>
          <w:sz w:val="28"/>
          <w:szCs w:val="28"/>
        </w:rPr>
        <w:t xml:space="preserve"> – процедура оценки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работником качества освоения студентами отдельной части или всего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одного учебного курса, предмета, дисциплины (модуля).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Рейтинг студента</w:t>
      </w:r>
      <w:r w:rsidRPr="00CE7A42">
        <w:rPr>
          <w:rFonts w:ascii="Times New Roman" w:hAnsi="Times New Roman" w:cs="Times New Roman"/>
          <w:sz w:val="28"/>
          <w:szCs w:val="28"/>
        </w:rPr>
        <w:t xml:space="preserve"> – это место, которое занимает студент в сравнении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с другими студентами (в группе, на курсе, на факультете), по сумме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начисляемых за выполнение заданий текущего контроля и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аттестации.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lastRenderedPageBreak/>
        <w:t>Рейтинг</w:t>
      </w:r>
      <w:r w:rsidR="00827147">
        <w:rPr>
          <w:rFonts w:ascii="Times New Roman" w:hAnsi="Times New Roman" w:cs="Times New Roman"/>
          <w:i/>
          <w:sz w:val="28"/>
          <w:szCs w:val="28"/>
        </w:rPr>
        <w:t>и</w:t>
      </w:r>
      <w:r w:rsidRPr="00D8014F">
        <w:rPr>
          <w:rFonts w:ascii="Times New Roman" w:hAnsi="Times New Roman" w:cs="Times New Roman"/>
          <w:i/>
          <w:sz w:val="28"/>
          <w:szCs w:val="28"/>
        </w:rPr>
        <w:t xml:space="preserve"> по дисциплинам</w:t>
      </w:r>
      <w:r w:rsidRPr="00CE7A42">
        <w:rPr>
          <w:rFonts w:ascii="Times New Roman" w:hAnsi="Times New Roman" w:cs="Times New Roman"/>
          <w:sz w:val="28"/>
          <w:szCs w:val="28"/>
        </w:rPr>
        <w:t xml:space="preserve"> и другим видам </w:t>
      </w:r>
      <w:proofErr w:type="spellStart"/>
      <w:r w:rsidR="0025285E">
        <w:rPr>
          <w:rFonts w:ascii="Times New Roman" w:hAnsi="Times New Roman" w:cs="Times New Roman"/>
          <w:sz w:val="28"/>
          <w:szCs w:val="28"/>
        </w:rPr>
        <w:t>вне</w:t>
      </w:r>
      <w:r w:rsidRPr="00CE7A42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CE7A4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5285E">
        <w:rPr>
          <w:rFonts w:ascii="Times New Roman" w:hAnsi="Times New Roman" w:cs="Times New Roman"/>
          <w:sz w:val="28"/>
          <w:szCs w:val="28"/>
        </w:rPr>
        <w:t xml:space="preserve"> (практики, курсовые работы и т.д.) </w:t>
      </w:r>
      <w:r w:rsidRPr="00CE7A42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служит оценкой академической успеваемости, используемой для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рейтинга за соответствующий семестр.</w:t>
      </w:r>
    </w:p>
    <w:p w:rsid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Рейтинг за семестр</w:t>
      </w:r>
      <w:r w:rsidRPr="00CE7A4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27147">
        <w:rPr>
          <w:rFonts w:ascii="Times New Roman" w:hAnsi="Times New Roman" w:cs="Times New Roman"/>
          <w:sz w:val="28"/>
          <w:szCs w:val="28"/>
        </w:rPr>
        <w:t xml:space="preserve">среднеарифметической </w:t>
      </w:r>
      <w:r w:rsidRPr="00CE7A42">
        <w:rPr>
          <w:rFonts w:ascii="Times New Roman" w:hAnsi="Times New Roman" w:cs="Times New Roman"/>
          <w:sz w:val="28"/>
          <w:szCs w:val="28"/>
        </w:rPr>
        <w:t>оценкой успеваемости студента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видам учебной работы, предусмотренной учебным планом за семестр.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i/>
          <w:sz w:val="28"/>
          <w:szCs w:val="28"/>
        </w:rPr>
        <w:t>Рейтинг за текущий этап обучения</w:t>
      </w:r>
      <w:r w:rsidRPr="00CE7A42">
        <w:rPr>
          <w:rFonts w:ascii="Times New Roman" w:hAnsi="Times New Roman" w:cs="Times New Roman"/>
          <w:sz w:val="28"/>
          <w:szCs w:val="28"/>
        </w:rPr>
        <w:t xml:space="preserve"> характеризует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успеваемости по итогам нескольких семестров.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Рейтинг за 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является показателем успеваемости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окончанию определенной ступени ВПО. Он служит критерием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отбора студентов для продолжения обучения на более высокой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образования, направления в аспирантуру, распределения студентов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 xml:space="preserve">работу. Данный рейтинг </w:t>
      </w:r>
      <w:r w:rsidR="00000C6F">
        <w:rPr>
          <w:rFonts w:ascii="Times New Roman" w:hAnsi="Times New Roman" w:cs="Times New Roman"/>
          <w:sz w:val="28"/>
          <w:szCs w:val="28"/>
        </w:rPr>
        <w:t>выставляется</w:t>
      </w:r>
      <w:r w:rsidR="00EA01B4">
        <w:rPr>
          <w:rFonts w:ascii="Times New Roman" w:hAnsi="Times New Roman" w:cs="Times New Roman"/>
          <w:sz w:val="28"/>
          <w:szCs w:val="28"/>
        </w:rPr>
        <w:t xml:space="preserve"> </w:t>
      </w:r>
      <w:r w:rsidR="00C64AC6">
        <w:rPr>
          <w:rFonts w:ascii="Times New Roman" w:hAnsi="Times New Roman" w:cs="Times New Roman"/>
          <w:sz w:val="28"/>
          <w:szCs w:val="28"/>
        </w:rPr>
        <w:t>в автоматизированной системе</w:t>
      </w:r>
      <w:r w:rsidR="00EA01B4">
        <w:rPr>
          <w:rFonts w:ascii="Times New Roman" w:hAnsi="Times New Roman" w:cs="Times New Roman"/>
          <w:sz w:val="28"/>
          <w:szCs w:val="28"/>
        </w:rPr>
        <w:t xml:space="preserve"> «Пегас» </w:t>
      </w:r>
      <w:r w:rsidR="00F8420C">
        <w:rPr>
          <w:rFonts w:ascii="Times New Roman" w:hAnsi="Times New Roman" w:cs="Times New Roman"/>
          <w:sz w:val="28"/>
          <w:szCs w:val="28"/>
        </w:rPr>
        <w:t>для общего пользования, как для студентов, так и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CE7A42">
        <w:rPr>
          <w:rFonts w:ascii="Times New Roman" w:hAnsi="Times New Roman" w:cs="Times New Roman"/>
          <w:sz w:val="28"/>
          <w:szCs w:val="28"/>
        </w:rPr>
        <w:t xml:space="preserve"> – контроль, осуществляемый с целью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результатов формирования у студентов компетенций по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установленным видам работ (контрольным точкам), проводимый в течение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семестра по дисциплине в рамках графика контрольных мероприятий.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42">
        <w:rPr>
          <w:rFonts w:ascii="Times New Roman" w:hAnsi="Times New Roman" w:cs="Times New Roman"/>
          <w:sz w:val="28"/>
          <w:szCs w:val="28"/>
        </w:rPr>
        <w:t>Формы текущего контроля выбираются кафедрой и фиксируются в рабочих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программах дисциплин.</w:t>
      </w:r>
    </w:p>
    <w:p w:rsidR="00CE7A42" w:rsidRPr="00CE7A42" w:rsidRDefault="00CE7A42" w:rsidP="001B7BF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Контрольная точка</w:t>
      </w:r>
      <w:r w:rsidRPr="00CE7A42">
        <w:rPr>
          <w:rFonts w:ascii="Times New Roman" w:hAnsi="Times New Roman" w:cs="Times New Roman"/>
          <w:sz w:val="28"/>
          <w:szCs w:val="28"/>
        </w:rPr>
        <w:t xml:space="preserve"> – контрольное мероприятие текущего контроля,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Pr="00CE7A42">
        <w:rPr>
          <w:rFonts w:ascii="Times New Roman" w:hAnsi="Times New Roman" w:cs="Times New Roman"/>
          <w:sz w:val="28"/>
          <w:szCs w:val="28"/>
        </w:rPr>
        <w:t>зафиксированное по времени и по форме проведения.</w:t>
      </w:r>
    </w:p>
    <w:p w:rsidR="00D8014F" w:rsidRDefault="00C84A5A" w:rsidP="001B7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E7A42" w:rsidRPr="00D8014F">
        <w:rPr>
          <w:rFonts w:ascii="Times New Roman" w:hAnsi="Times New Roman" w:cs="Times New Roman"/>
          <w:i/>
          <w:sz w:val="28"/>
          <w:szCs w:val="28"/>
        </w:rPr>
        <w:t>лан дисциплины</w:t>
      </w:r>
      <w:r w:rsidR="00CE7A42" w:rsidRPr="00CE7A42">
        <w:rPr>
          <w:rFonts w:ascii="Times New Roman" w:hAnsi="Times New Roman" w:cs="Times New Roman"/>
          <w:sz w:val="28"/>
          <w:szCs w:val="28"/>
        </w:rPr>
        <w:t xml:space="preserve"> – методически разработанный</w:t>
      </w:r>
      <w:r w:rsidR="00121363">
        <w:rPr>
          <w:rFonts w:ascii="Times New Roman" w:hAnsi="Times New Roman" w:cs="Times New Roman"/>
          <w:sz w:val="28"/>
          <w:szCs w:val="28"/>
        </w:rPr>
        <w:t xml:space="preserve"> к</w:t>
      </w:r>
      <w:r w:rsidR="00CE7A42" w:rsidRPr="00CE7A42">
        <w:rPr>
          <w:rFonts w:ascii="Times New Roman" w:hAnsi="Times New Roman" w:cs="Times New Roman"/>
          <w:sz w:val="28"/>
          <w:szCs w:val="28"/>
        </w:rPr>
        <w:t xml:space="preserve">алендарный </w:t>
      </w:r>
      <w:r w:rsidR="00CE7A42" w:rsidRPr="00D8014F">
        <w:rPr>
          <w:rFonts w:ascii="Times New Roman" w:hAnsi="Times New Roman" w:cs="Times New Roman"/>
          <w:sz w:val="28"/>
          <w:szCs w:val="28"/>
        </w:rPr>
        <w:t>график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контрольных точек на основании рабочей программы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дисциплины.</w:t>
      </w:r>
    </w:p>
    <w:p w:rsidR="005C30AA" w:rsidRDefault="005C30AA" w:rsidP="001B7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BFB" w:rsidRDefault="001B7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14F" w:rsidRPr="005C30AA" w:rsidRDefault="00E92363" w:rsidP="00E92363">
      <w:pPr>
        <w:pStyle w:val="af4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E72E4C" w:rsidRPr="005C30AA">
        <w:rPr>
          <w:rFonts w:ascii="Times New Roman" w:hAnsi="Times New Roman" w:cs="Times New Roman"/>
          <w:b/>
          <w:bCs/>
          <w:sz w:val="28"/>
          <w:szCs w:val="28"/>
        </w:rPr>
        <w:t>Цели,</w:t>
      </w:r>
      <w:r w:rsidR="00D8014F" w:rsidRPr="005C30AA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 w:rsidR="00E72E4C" w:rsidRPr="005C30A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="00E72E4C" w:rsidRPr="005C30AA">
        <w:rPr>
          <w:rFonts w:ascii="Times New Roman" w:hAnsi="Times New Roman" w:cs="Times New Roman"/>
          <w:b/>
          <w:bCs/>
          <w:sz w:val="28"/>
          <w:szCs w:val="28"/>
        </w:rPr>
        <w:t>параметры</w:t>
      </w:r>
      <w:proofErr w:type="gramEnd"/>
      <w:r w:rsidR="00E72E4C" w:rsidRPr="005C30AA"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подлежащие оценки </w:t>
      </w:r>
      <w:r w:rsidR="00D8014F" w:rsidRPr="005C30AA">
        <w:rPr>
          <w:rFonts w:ascii="Times New Roman" w:hAnsi="Times New Roman" w:cs="Times New Roman"/>
          <w:b/>
          <w:bCs/>
          <w:sz w:val="28"/>
          <w:szCs w:val="28"/>
        </w:rPr>
        <w:t>БРС</w:t>
      </w:r>
    </w:p>
    <w:p w:rsidR="005C30AA" w:rsidRPr="005C30AA" w:rsidRDefault="005C30AA" w:rsidP="00F377F7">
      <w:pPr>
        <w:pStyle w:val="af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8014F" w:rsidRPr="00D8014F" w:rsidRDefault="005C30AA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14F" w:rsidRPr="00D8014F">
        <w:rPr>
          <w:rFonts w:ascii="Times New Roman" w:hAnsi="Times New Roman" w:cs="Times New Roman"/>
          <w:sz w:val="28"/>
          <w:szCs w:val="28"/>
        </w:rPr>
        <w:t>.1. Целью введения БРС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является повышение качества обучения с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помощью использования технологии комплексной оценки работы студентов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при освоении ими ООП ВПО.</w:t>
      </w:r>
    </w:p>
    <w:p w:rsidR="00D8014F" w:rsidRPr="00D8014F" w:rsidRDefault="005C30AA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14F" w:rsidRPr="00D8014F">
        <w:rPr>
          <w:rFonts w:ascii="Times New Roman" w:hAnsi="Times New Roman" w:cs="Times New Roman"/>
          <w:sz w:val="28"/>
          <w:szCs w:val="28"/>
        </w:rPr>
        <w:t xml:space="preserve">.2. БРС является элементом </w:t>
      </w:r>
      <w:r w:rsidR="00003B87" w:rsidRPr="00D8014F">
        <w:rPr>
          <w:rFonts w:ascii="Times New Roman" w:hAnsi="Times New Roman" w:cs="Times New Roman"/>
          <w:sz w:val="28"/>
          <w:szCs w:val="28"/>
        </w:rPr>
        <w:t>внутри вузовской</w:t>
      </w:r>
      <w:r w:rsidR="00D8014F" w:rsidRPr="00D8014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6B357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14F" w:rsidRPr="00D8014F">
        <w:rPr>
          <w:rFonts w:ascii="Times New Roman" w:hAnsi="Times New Roman" w:cs="Times New Roman"/>
          <w:sz w:val="28"/>
          <w:szCs w:val="28"/>
        </w:rPr>
        <w:t>качества образования, инструментом управления образовательным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процессом, обеспечивающим мотивацию студентов к систематической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учебной работе в течение семестра и распредел</w:t>
      </w:r>
      <w:r w:rsidR="00455E8C" w:rsidRPr="00455E8C">
        <w:rPr>
          <w:rFonts w:ascii="Times New Roman" w:hAnsi="Times New Roman" w:cs="Times New Roman"/>
          <w:sz w:val="28"/>
          <w:szCs w:val="28"/>
        </w:rPr>
        <w:t>ения</w:t>
      </w:r>
      <w:r w:rsidR="00D8014F" w:rsidRPr="00D8014F">
        <w:rPr>
          <w:rFonts w:ascii="Times New Roman" w:hAnsi="Times New Roman" w:cs="Times New Roman"/>
          <w:sz w:val="28"/>
          <w:szCs w:val="28"/>
        </w:rPr>
        <w:t xml:space="preserve"> студентов в рейтинге по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результатам накопленной оценки их персональных достижений в учебной деятельности.</w:t>
      </w:r>
    </w:p>
    <w:p w:rsidR="00CB1C20" w:rsidRDefault="005C30AA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14F" w:rsidRPr="00D8014F">
        <w:rPr>
          <w:rFonts w:ascii="Times New Roman" w:hAnsi="Times New Roman" w:cs="Times New Roman"/>
          <w:sz w:val="28"/>
          <w:szCs w:val="28"/>
        </w:rPr>
        <w:t>.3. БРС оценки результатов учебных достижений студентов позволяет: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20" w:rsidRPr="005D54F7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t>-</w:t>
      </w:r>
      <w:r w:rsidR="00CB1C20">
        <w:rPr>
          <w:rFonts w:ascii="Times New Roman" w:hAnsi="Times New Roman" w:cs="Times New Roman"/>
          <w:sz w:val="28"/>
          <w:szCs w:val="28"/>
        </w:rPr>
        <w:t xml:space="preserve"> </w:t>
      </w:r>
      <w:r w:rsidR="00CB1C20" w:rsidRPr="005B631D">
        <w:rPr>
          <w:rFonts w:ascii="Times New Roman" w:hAnsi="Times New Roman" w:cs="Times New Roman"/>
          <w:sz w:val="28"/>
          <w:szCs w:val="28"/>
        </w:rPr>
        <w:t>повысить объективность итоговой отметки, усилив ее зависимость от результатов ежедневной работы студентов в течение семестра;</w:t>
      </w:r>
    </w:p>
    <w:p w:rsidR="00D8014F" w:rsidRDefault="00CB1C20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AC6">
        <w:rPr>
          <w:rFonts w:ascii="Times New Roman" w:hAnsi="Times New Roman" w:cs="Times New Roman"/>
          <w:sz w:val="28"/>
          <w:szCs w:val="28"/>
        </w:rPr>
        <w:t xml:space="preserve">внедрить новые организационные формы и методы оценки качества знаний, умений и профессиональных компетенций, максимально мотивирующих </w:t>
      </w:r>
      <w:r w:rsidR="00D8014F" w:rsidRPr="00D8014F">
        <w:rPr>
          <w:rFonts w:ascii="Times New Roman" w:hAnsi="Times New Roman" w:cs="Times New Roman"/>
          <w:sz w:val="28"/>
          <w:szCs w:val="28"/>
        </w:rPr>
        <w:t>активную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  <w:r w:rsidR="00D8014F" w:rsidRPr="00D8014F">
        <w:rPr>
          <w:rFonts w:ascii="Times New Roman" w:hAnsi="Times New Roman" w:cs="Times New Roman"/>
          <w:sz w:val="28"/>
          <w:szCs w:val="28"/>
        </w:rPr>
        <w:t>творческую работу как студентов, так и преподавателей Университета;</w:t>
      </w:r>
      <w:r w:rsidR="00D8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20" w:rsidRDefault="00CB1C20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1D">
        <w:rPr>
          <w:rFonts w:ascii="Times New Roman" w:hAnsi="Times New Roman" w:cs="Times New Roman"/>
          <w:sz w:val="28"/>
          <w:szCs w:val="28"/>
        </w:rPr>
        <w:t>- повысить уровень открытости и прозрачности системы оценивания работы студентов в процессе освоения ООП;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14F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t>- совершенствовать учебный процесс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sz w:val="28"/>
          <w:szCs w:val="28"/>
        </w:rPr>
        <w:t>ФГОС ВПО;</w:t>
      </w:r>
    </w:p>
    <w:p w:rsidR="00D8014F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t>- упорядочить и структурировать процедуру непрерывного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sz w:val="28"/>
          <w:szCs w:val="28"/>
        </w:rPr>
        <w:t>учебных достижений студентов;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4F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t>- накапливать и предоставлять информацию о рейтинге студента,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sz w:val="28"/>
          <w:szCs w:val="28"/>
        </w:rPr>
        <w:t>группы, потока за любой промежуток времени и на текущий момент;</w:t>
      </w:r>
    </w:p>
    <w:p w:rsidR="00D8014F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t>- рационально распределять свои временные, физические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sz w:val="28"/>
          <w:szCs w:val="28"/>
        </w:rPr>
        <w:t>умственные ресурсы на конкретном временном интервале;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4F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t>- активизировать личностный фактор путем введения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sz w:val="28"/>
          <w:szCs w:val="28"/>
        </w:rPr>
        <w:t>состязательности в процесс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4F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lastRenderedPageBreak/>
        <w:t>- установить уровень подготовки студента (группы, потока)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sz w:val="28"/>
          <w:szCs w:val="28"/>
        </w:rPr>
        <w:t>относительно других студентов (групп, потоков) в сопоставимых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4F">
        <w:rPr>
          <w:rFonts w:ascii="Times New Roman" w:hAnsi="Times New Roman" w:cs="Times New Roman"/>
          <w:sz w:val="28"/>
          <w:szCs w:val="28"/>
        </w:rPr>
        <w:t>условиях;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4F" w:rsidRDefault="00D8014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4F">
        <w:rPr>
          <w:rFonts w:ascii="Times New Roman" w:hAnsi="Times New Roman" w:cs="Times New Roman"/>
          <w:sz w:val="28"/>
          <w:szCs w:val="28"/>
        </w:rPr>
        <w:t xml:space="preserve">- сопоставить результаты обучения </w:t>
      </w:r>
      <w:r w:rsidR="006B3575">
        <w:rPr>
          <w:rFonts w:ascii="Times New Roman" w:hAnsi="Times New Roman" w:cs="Times New Roman"/>
          <w:sz w:val="28"/>
          <w:szCs w:val="28"/>
        </w:rPr>
        <w:t xml:space="preserve">в переводе на БРС </w:t>
      </w:r>
      <w:r w:rsidRPr="00D8014F">
        <w:rPr>
          <w:rFonts w:ascii="Times New Roman" w:hAnsi="Times New Roman" w:cs="Times New Roman"/>
          <w:sz w:val="28"/>
          <w:szCs w:val="28"/>
        </w:rPr>
        <w:t>(шкала перевода баллов приведена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575">
        <w:rPr>
          <w:rFonts w:ascii="Times New Roman" w:hAnsi="Times New Roman" w:cs="Times New Roman"/>
          <w:sz w:val="28"/>
          <w:szCs w:val="28"/>
        </w:rPr>
        <w:t>табл. 1</w:t>
      </w:r>
      <w:r w:rsidRPr="00D8014F">
        <w:rPr>
          <w:rFonts w:ascii="Times New Roman" w:hAnsi="Times New Roman" w:cs="Times New Roman"/>
          <w:sz w:val="28"/>
          <w:szCs w:val="28"/>
        </w:rPr>
        <w:t>).</w:t>
      </w:r>
    </w:p>
    <w:p w:rsidR="009D650D" w:rsidRPr="002166C8" w:rsidRDefault="005C30AA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50D" w:rsidRPr="002166C8">
        <w:rPr>
          <w:rFonts w:ascii="Times New Roman" w:hAnsi="Times New Roman" w:cs="Times New Roman"/>
          <w:sz w:val="28"/>
          <w:szCs w:val="28"/>
        </w:rPr>
        <w:t>.4. Параметры подлежащие оценке:</w:t>
      </w:r>
    </w:p>
    <w:p w:rsidR="009D650D" w:rsidRPr="002166C8" w:rsidRDefault="009D650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-знания, умения и навыки, компетенции;</w:t>
      </w:r>
    </w:p>
    <w:p w:rsidR="009D650D" w:rsidRPr="002166C8" w:rsidRDefault="009D650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-личностные качества (дисциплина, ответственность, инициатива);</w:t>
      </w:r>
    </w:p>
    <w:p w:rsidR="009D650D" w:rsidRPr="002166C8" w:rsidRDefault="009D650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-творческий потенциал, коммуникативный потенциал, инновационный потенциал;</w:t>
      </w:r>
    </w:p>
    <w:p w:rsidR="009D650D" w:rsidRPr="002166C8" w:rsidRDefault="009D650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-результат научно-исследовательской деятельности студента.</w:t>
      </w:r>
    </w:p>
    <w:p w:rsidR="00D644D4" w:rsidRDefault="00D644D4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B6E" w:rsidRDefault="00366B6E" w:rsidP="00F377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B6E">
        <w:rPr>
          <w:rFonts w:ascii="Times New Roman" w:hAnsi="Times New Roman" w:cs="Times New Roman"/>
          <w:b/>
          <w:bCs/>
          <w:sz w:val="28"/>
          <w:szCs w:val="28"/>
        </w:rPr>
        <w:t>4. Основные принципы организации учебного процесса с</w:t>
      </w:r>
      <w:r w:rsidR="00121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B6E">
        <w:rPr>
          <w:rFonts w:ascii="Times New Roman" w:hAnsi="Times New Roman" w:cs="Times New Roman"/>
          <w:b/>
          <w:bCs/>
          <w:sz w:val="28"/>
          <w:szCs w:val="28"/>
        </w:rPr>
        <w:t>использованием БРС</w:t>
      </w:r>
    </w:p>
    <w:p w:rsidR="002166C8" w:rsidRPr="00366B6E" w:rsidRDefault="002166C8" w:rsidP="00F377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A3" w:rsidRPr="00FA48F5" w:rsidRDefault="00B546A3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A48F5">
        <w:rPr>
          <w:rFonts w:ascii="Times New Roman" w:hAnsi="Times New Roman" w:cs="Times New Roman"/>
          <w:sz w:val="28"/>
          <w:szCs w:val="28"/>
        </w:rPr>
        <w:t>В организации учебного процесса необходимо 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8F5">
        <w:rPr>
          <w:rFonts w:ascii="Times New Roman" w:hAnsi="Times New Roman" w:cs="Times New Roman"/>
          <w:sz w:val="28"/>
          <w:szCs w:val="28"/>
        </w:rPr>
        <w:t xml:space="preserve">ст. 43, п. 1.1,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FA48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48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Pr="00CE7A42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</w:t>
      </w:r>
      <w:r w:rsidR="00FA48F5">
        <w:rPr>
          <w:rFonts w:ascii="Times New Roman" w:hAnsi="Times New Roman" w:cs="Times New Roman"/>
          <w:sz w:val="28"/>
          <w:szCs w:val="28"/>
        </w:rPr>
        <w:t>: «</w:t>
      </w:r>
      <w:r w:rsidR="00FA48F5" w:rsidRPr="00FA48F5">
        <w:rPr>
          <w:rFonts w:ascii="Times New Roman" w:eastAsia="HiddenHorzOCR" w:hAnsi="Times New Roman" w:cs="Times New Roman"/>
          <w:sz w:val="28"/>
          <w:szCs w:val="28"/>
        </w:rPr>
        <w:t>добросовестно осваивать образовательную программу, выполнять</w:t>
      </w:r>
      <w:r w:rsidR="00FA48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A48F5" w:rsidRPr="00FA48F5">
        <w:rPr>
          <w:rFonts w:ascii="Times New Roman" w:eastAsia="HiddenHorzOCR" w:hAnsi="Times New Roman" w:cs="Times New Roman"/>
          <w:sz w:val="28"/>
          <w:szCs w:val="28"/>
        </w:rPr>
        <w:t>индивидуальный учебный план, в том числе посещать предусмотренные</w:t>
      </w:r>
      <w:r w:rsidR="00FA48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A48F5" w:rsidRPr="00FA48F5">
        <w:rPr>
          <w:rFonts w:ascii="Times New Roman" w:eastAsia="HiddenHorzOCR" w:hAnsi="Times New Roman" w:cs="Times New Roman"/>
          <w:sz w:val="28"/>
          <w:szCs w:val="28"/>
        </w:rPr>
        <w:t>учебным планом или индивидуальным учебным планом учебные занятия,</w:t>
      </w:r>
      <w:r w:rsidR="00FA48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A48F5" w:rsidRPr="00FA48F5">
        <w:rPr>
          <w:rFonts w:ascii="Times New Roman" w:eastAsia="HiddenHorzOCR" w:hAnsi="Times New Roman" w:cs="Times New Roman"/>
          <w:sz w:val="28"/>
          <w:szCs w:val="28"/>
        </w:rPr>
        <w:t>осуществлять самостоятельную подготовку к занятиям, выполнять</w:t>
      </w:r>
      <w:r w:rsidR="00FA48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A48F5" w:rsidRPr="00FA48F5">
        <w:rPr>
          <w:rFonts w:ascii="Times New Roman" w:eastAsia="HiddenHorzOCR" w:hAnsi="Times New Roman" w:cs="Times New Roman"/>
          <w:sz w:val="28"/>
          <w:szCs w:val="28"/>
        </w:rPr>
        <w:t>задания, данные педагогическими работниками в рамках образовательной</w:t>
      </w:r>
      <w:r w:rsidR="00FA48F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A48F5" w:rsidRPr="00FA48F5">
        <w:rPr>
          <w:rFonts w:ascii="Times New Roman" w:eastAsia="HiddenHorzOCR" w:hAnsi="Times New Roman" w:cs="Times New Roman"/>
          <w:sz w:val="28"/>
          <w:szCs w:val="28"/>
        </w:rPr>
        <w:t>программы</w:t>
      </w:r>
      <w:r w:rsidR="00FA48F5">
        <w:rPr>
          <w:rFonts w:ascii="Times New Roman" w:hAnsi="Times New Roman" w:cs="Times New Roman"/>
          <w:sz w:val="28"/>
          <w:szCs w:val="28"/>
        </w:rPr>
        <w:t>».</w:t>
      </w:r>
    </w:p>
    <w:p w:rsidR="00366B6E" w:rsidRPr="00366B6E" w:rsidRDefault="00366B6E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6E">
        <w:rPr>
          <w:rFonts w:ascii="Times New Roman" w:hAnsi="Times New Roman" w:cs="Times New Roman"/>
          <w:sz w:val="28"/>
          <w:szCs w:val="28"/>
        </w:rPr>
        <w:t>4.</w:t>
      </w:r>
      <w:r w:rsidR="00FA48F5">
        <w:rPr>
          <w:rFonts w:ascii="Times New Roman" w:hAnsi="Times New Roman" w:cs="Times New Roman"/>
          <w:sz w:val="28"/>
          <w:szCs w:val="28"/>
        </w:rPr>
        <w:t>2</w:t>
      </w:r>
      <w:r w:rsidRPr="00366B6E">
        <w:rPr>
          <w:rFonts w:ascii="Times New Roman" w:hAnsi="Times New Roman" w:cs="Times New Roman"/>
          <w:sz w:val="28"/>
          <w:szCs w:val="28"/>
        </w:rPr>
        <w:t>. Рейтинговая система предполагает разделение процесса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E">
        <w:rPr>
          <w:rFonts w:ascii="Times New Roman" w:hAnsi="Times New Roman" w:cs="Times New Roman"/>
          <w:sz w:val="28"/>
          <w:szCs w:val="28"/>
        </w:rPr>
        <w:t>каждой дисциплины во времени на содержательные этапы и контроль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E">
        <w:rPr>
          <w:rFonts w:ascii="Times New Roman" w:hAnsi="Times New Roman" w:cs="Times New Roman"/>
          <w:sz w:val="28"/>
          <w:szCs w:val="28"/>
        </w:rPr>
        <w:t>основных видов учебной работы по окончании каждого этапа.</w:t>
      </w:r>
    </w:p>
    <w:p w:rsidR="00366B6E" w:rsidRDefault="00FA48F5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66B6E" w:rsidRPr="00366B6E">
        <w:rPr>
          <w:rFonts w:ascii="Times New Roman" w:hAnsi="Times New Roman" w:cs="Times New Roman"/>
          <w:sz w:val="28"/>
          <w:szCs w:val="28"/>
        </w:rPr>
        <w:t xml:space="preserve">. </w:t>
      </w:r>
      <w:r w:rsidR="007E4E3D" w:rsidRPr="00C34C6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7E4E3D">
        <w:rPr>
          <w:rFonts w:ascii="Times New Roman" w:hAnsi="Times New Roman" w:cs="Times New Roman"/>
          <w:sz w:val="28"/>
          <w:szCs w:val="28"/>
        </w:rPr>
        <w:t>определяет</w:t>
      </w:r>
      <w:r w:rsidR="007E4E3D" w:rsidRPr="00C34C6A">
        <w:rPr>
          <w:rFonts w:ascii="Times New Roman" w:hAnsi="Times New Roman" w:cs="Times New Roman"/>
          <w:sz w:val="28"/>
          <w:szCs w:val="28"/>
        </w:rPr>
        <w:t xml:space="preserve"> количество часов, отводимых как на </w:t>
      </w:r>
      <w:r w:rsidR="00D65AD5">
        <w:rPr>
          <w:rFonts w:ascii="Times New Roman" w:hAnsi="Times New Roman" w:cs="Times New Roman"/>
          <w:sz w:val="28"/>
          <w:szCs w:val="28"/>
        </w:rPr>
        <w:t>аудиторную</w:t>
      </w:r>
      <w:r w:rsidR="007E4E3D" w:rsidRPr="00C34C6A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="007E4E3D">
        <w:rPr>
          <w:rFonts w:ascii="Times New Roman" w:hAnsi="Times New Roman" w:cs="Times New Roman"/>
          <w:sz w:val="28"/>
          <w:szCs w:val="28"/>
        </w:rPr>
        <w:t xml:space="preserve">самостоятельную работу студента. На основании </w:t>
      </w:r>
      <w:r w:rsidR="007E4E3D" w:rsidRPr="00C34C6A">
        <w:rPr>
          <w:rFonts w:ascii="Times New Roman" w:hAnsi="Times New Roman" w:cs="Times New Roman"/>
          <w:sz w:val="28"/>
          <w:szCs w:val="28"/>
        </w:rPr>
        <w:t>учебного</w:t>
      </w:r>
      <w:r w:rsidR="001575CF">
        <w:rPr>
          <w:rFonts w:ascii="Times New Roman" w:hAnsi="Times New Roman" w:cs="Times New Roman"/>
          <w:sz w:val="28"/>
          <w:szCs w:val="28"/>
        </w:rPr>
        <w:t xml:space="preserve"> плана и РПД, </w:t>
      </w:r>
      <w:r w:rsidR="007E4E3D">
        <w:rPr>
          <w:rFonts w:ascii="Times New Roman" w:hAnsi="Times New Roman" w:cs="Times New Roman"/>
          <w:sz w:val="28"/>
          <w:szCs w:val="28"/>
        </w:rPr>
        <w:t>формируется технологическая карта (см. Приложение</w:t>
      </w:r>
      <w:r w:rsidR="00E92363">
        <w:rPr>
          <w:rFonts w:ascii="Times New Roman" w:hAnsi="Times New Roman" w:cs="Times New Roman"/>
          <w:sz w:val="28"/>
          <w:szCs w:val="28"/>
        </w:rPr>
        <w:t> </w:t>
      </w:r>
      <w:r w:rsidR="007E4E3D">
        <w:rPr>
          <w:rFonts w:ascii="Times New Roman" w:hAnsi="Times New Roman" w:cs="Times New Roman"/>
          <w:sz w:val="28"/>
          <w:szCs w:val="28"/>
        </w:rPr>
        <w:t>1).</w:t>
      </w:r>
      <w:r w:rsidR="00366B6E" w:rsidRPr="00366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3D" w:rsidRPr="00CA161F" w:rsidRDefault="00366B6E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6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A48F5">
        <w:rPr>
          <w:rFonts w:ascii="Times New Roman" w:hAnsi="Times New Roman" w:cs="Times New Roman"/>
          <w:sz w:val="28"/>
          <w:szCs w:val="28"/>
        </w:rPr>
        <w:t>4</w:t>
      </w:r>
      <w:r w:rsidRPr="00366B6E">
        <w:rPr>
          <w:rFonts w:ascii="Times New Roman" w:hAnsi="Times New Roman" w:cs="Times New Roman"/>
          <w:sz w:val="28"/>
          <w:szCs w:val="28"/>
        </w:rPr>
        <w:t>.</w:t>
      </w:r>
      <w:r w:rsidR="007E4E3D" w:rsidRPr="007E4E3D">
        <w:rPr>
          <w:rFonts w:ascii="Times New Roman" w:hAnsi="Times New Roman" w:cs="Times New Roman"/>
          <w:sz w:val="28"/>
          <w:szCs w:val="28"/>
        </w:rPr>
        <w:t xml:space="preserve"> </w:t>
      </w:r>
      <w:r w:rsidR="001575CF">
        <w:rPr>
          <w:rFonts w:ascii="Times New Roman" w:hAnsi="Times New Roman" w:cs="Times New Roman"/>
          <w:sz w:val="28"/>
          <w:szCs w:val="28"/>
        </w:rPr>
        <w:t>Преподаватели к</w:t>
      </w:r>
      <w:r w:rsidR="007E4E3D" w:rsidRPr="00366B6E">
        <w:rPr>
          <w:rFonts w:ascii="Times New Roman" w:hAnsi="Times New Roman" w:cs="Times New Roman"/>
          <w:sz w:val="28"/>
          <w:szCs w:val="28"/>
        </w:rPr>
        <w:t>афедры</w:t>
      </w:r>
      <w:r w:rsidR="001575CF">
        <w:rPr>
          <w:rFonts w:ascii="Times New Roman" w:hAnsi="Times New Roman" w:cs="Times New Roman"/>
          <w:sz w:val="28"/>
          <w:szCs w:val="28"/>
        </w:rPr>
        <w:t>,</w:t>
      </w:r>
      <w:r w:rsidR="007E4E3D" w:rsidRPr="00366B6E">
        <w:rPr>
          <w:rFonts w:ascii="Times New Roman" w:hAnsi="Times New Roman" w:cs="Times New Roman"/>
          <w:sz w:val="28"/>
          <w:szCs w:val="28"/>
        </w:rPr>
        <w:t xml:space="preserve"> на основании утвержденного учебного плана</w:t>
      </w:r>
      <w:r w:rsidR="007E4E3D">
        <w:rPr>
          <w:rFonts w:ascii="Times New Roman" w:hAnsi="Times New Roman" w:cs="Times New Roman"/>
          <w:sz w:val="28"/>
          <w:szCs w:val="28"/>
        </w:rPr>
        <w:t xml:space="preserve"> </w:t>
      </w:r>
      <w:r w:rsidR="007E4E3D" w:rsidRPr="00366B6E">
        <w:rPr>
          <w:rFonts w:ascii="Times New Roman" w:hAnsi="Times New Roman" w:cs="Times New Roman"/>
          <w:sz w:val="28"/>
          <w:szCs w:val="28"/>
        </w:rPr>
        <w:t>разрабатывают рабочую программу учебной дисциплины (модуля), рейт</w:t>
      </w:r>
      <w:r w:rsidR="007E4E3D">
        <w:rPr>
          <w:rFonts w:ascii="Times New Roman" w:hAnsi="Times New Roman" w:cs="Times New Roman"/>
          <w:sz w:val="28"/>
          <w:szCs w:val="28"/>
        </w:rPr>
        <w:t xml:space="preserve">инга, </w:t>
      </w:r>
      <w:r w:rsidR="00753700" w:rsidRPr="00753700">
        <w:rPr>
          <w:rFonts w:ascii="Times New Roman" w:hAnsi="Times New Roman" w:cs="Times New Roman"/>
          <w:sz w:val="28"/>
          <w:szCs w:val="28"/>
        </w:rPr>
        <w:t>план</w:t>
      </w:r>
      <w:r w:rsidR="007E4E3D" w:rsidRPr="00753700">
        <w:rPr>
          <w:rFonts w:ascii="Times New Roman" w:hAnsi="Times New Roman" w:cs="Times New Roman"/>
          <w:sz w:val="28"/>
          <w:szCs w:val="28"/>
        </w:rPr>
        <w:t xml:space="preserve"> дисциплины,</w:t>
      </w:r>
      <w:r w:rsidR="007E4E3D" w:rsidRPr="00366B6E">
        <w:rPr>
          <w:rFonts w:ascii="Times New Roman" w:hAnsi="Times New Roman" w:cs="Times New Roman"/>
          <w:sz w:val="28"/>
          <w:szCs w:val="28"/>
        </w:rPr>
        <w:t xml:space="preserve"> параметры оценки результатов учебных достижений</w:t>
      </w:r>
      <w:r w:rsidR="007E4E3D">
        <w:rPr>
          <w:rFonts w:ascii="Times New Roman" w:hAnsi="Times New Roman" w:cs="Times New Roman"/>
          <w:sz w:val="28"/>
          <w:szCs w:val="28"/>
        </w:rPr>
        <w:t xml:space="preserve"> </w:t>
      </w:r>
      <w:r w:rsidR="005B631D">
        <w:rPr>
          <w:rFonts w:ascii="Times New Roman" w:hAnsi="Times New Roman" w:cs="Times New Roman"/>
          <w:sz w:val="28"/>
          <w:szCs w:val="28"/>
        </w:rPr>
        <w:t>студентов в баллах.</w:t>
      </w:r>
    </w:p>
    <w:p w:rsidR="00366B6E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48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6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AC5664" w:rsidRPr="00366B6E">
        <w:rPr>
          <w:rFonts w:ascii="Times New Roman" w:hAnsi="Times New Roman" w:cs="Times New Roman"/>
          <w:sz w:val="28"/>
          <w:szCs w:val="28"/>
        </w:rPr>
        <w:t>в</w:t>
      </w:r>
      <w:r w:rsidR="00366B6E" w:rsidRPr="00366B6E">
        <w:rPr>
          <w:rFonts w:ascii="Times New Roman" w:hAnsi="Times New Roman" w:cs="Times New Roman"/>
          <w:sz w:val="28"/>
          <w:szCs w:val="28"/>
        </w:rPr>
        <w:t xml:space="preserve"> рабочей программе</w:t>
      </w:r>
      <w:r w:rsidR="000738F2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1575CF">
        <w:rPr>
          <w:rFonts w:ascii="Times New Roman" w:hAnsi="Times New Roman" w:cs="Times New Roman"/>
          <w:sz w:val="28"/>
          <w:szCs w:val="28"/>
        </w:rPr>
        <w:t xml:space="preserve"> (см. Раздел 4 «</w:t>
      </w:r>
      <w:proofErr w:type="spellStart"/>
      <w:r w:rsidR="001575CF">
        <w:rPr>
          <w:rFonts w:ascii="Times New Roman" w:hAnsi="Times New Roman" w:cs="Times New Roman"/>
          <w:sz w:val="28"/>
          <w:szCs w:val="28"/>
        </w:rPr>
        <w:t>Бал</w:t>
      </w:r>
      <w:r w:rsidR="00BE1BE6">
        <w:rPr>
          <w:rFonts w:ascii="Times New Roman" w:hAnsi="Times New Roman" w:cs="Times New Roman"/>
          <w:sz w:val="28"/>
          <w:szCs w:val="28"/>
        </w:rPr>
        <w:t>л</w:t>
      </w:r>
      <w:r w:rsidR="001575CF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1575CF">
        <w:rPr>
          <w:rFonts w:ascii="Times New Roman" w:hAnsi="Times New Roman" w:cs="Times New Roman"/>
          <w:sz w:val="28"/>
          <w:szCs w:val="28"/>
        </w:rPr>
        <w:t>-рейтинговая система оценки качества освоения учебной дисциплины</w:t>
      </w:r>
      <w:r w:rsidR="00D65AD5">
        <w:rPr>
          <w:rFonts w:ascii="Times New Roman" w:hAnsi="Times New Roman" w:cs="Times New Roman"/>
          <w:sz w:val="28"/>
          <w:szCs w:val="28"/>
        </w:rPr>
        <w:t>»</w:t>
      </w:r>
      <w:r w:rsidR="001575CF">
        <w:rPr>
          <w:rFonts w:ascii="Times New Roman" w:hAnsi="Times New Roman" w:cs="Times New Roman"/>
          <w:sz w:val="28"/>
          <w:szCs w:val="28"/>
        </w:rPr>
        <w:t>)</w:t>
      </w:r>
      <w:r w:rsidR="00366B6E" w:rsidRPr="00366B6E">
        <w:rPr>
          <w:rFonts w:ascii="Times New Roman" w:hAnsi="Times New Roman" w:cs="Times New Roman"/>
          <w:sz w:val="28"/>
          <w:szCs w:val="28"/>
        </w:rPr>
        <w:t xml:space="preserve"> </w:t>
      </w:r>
      <w:r w:rsidR="00D65AD5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366B6E" w:rsidRPr="00366B6E">
        <w:rPr>
          <w:rFonts w:ascii="Times New Roman" w:hAnsi="Times New Roman" w:cs="Times New Roman"/>
          <w:sz w:val="28"/>
          <w:szCs w:val="28"/>
        </w:rPr>
        <w:t>технологическ</w:t>
      </w:r>
      <w:r w:rsidR="00D65AD5">
        <w:rPr>
          <w:rFonts w:ascii="Times New Roman" w:hAnsi="Times New Roman" w:cs="Times New Roman"/>
          <w:sz w:val="28"/>
          <w:szCs w:val="28"/>
        </w:rPr>
        <w:t>ую карту в которой</w:t>
      </w:r>
      <w:r w:rsidR="00366B6E" w:rsidRPr="00366B6E">
        <w:rPr>
          <w:rFonts w:ascii="Times New Roman" w:hAnsi="Times New Roman" w:cs="Times New Roman"/>
          <w:sz w:val="28"/>
          <w:szCs w:val="28"/>
        </w:rPr>
        <w:t xml:space="preserve"> указывают</w:t>
      </w:r>
      <w:r w:rsidR="00366B6E">
        <w:rPr>
          <w:rFonts w:ascii="Times New Roman" w:hAnsi="Times New Roman" w:cs="Times New Roman"/>
          <w:sz w:val="28"/>
          <w:szCs w:val="28"/>
        </w:rPr>
        <w:t xml:space="preserve"> </w:t>
      </w:r>
      <w:r w:rsidR="00366B6E" w:rsidRPr="00366B6E">
        <w:rPr>
          <w:rFonts w:ascii="Times New Roman" w:hAnsi="Times New Roman" w:cs="Times New Roman"/>
          <w:sz w:val="28"/>
          <w:szCs w:val="28"/>
        </w:rPr>
        <w:t xml:space="preserve">распределение и диапазон баллов по видам </w:t>
      </w:r>
      <w:r w:rsidR="00D65AD5">
        <w:rPr>
          <w:rFonts w:ascii="Times New Roman" w:hAnsi="Times New Roman" w:cs="Times New Roman"/>
          <w:sz w:val="28"/>
          <w:szCs w:val="28"/>
        </w:rPr>
        <w:t>учебной работы</w:t>
      </w:r>
      <w:r w:rsidR="00366B6E" w:rsidRPr="00366B6E">
        <w:rPr>
          <w:rFonts w:ascii="Times New Roman" w:hAnsi="Times New Roman" w:cs="Times New Roman"/>
          <w:sz w:val="28"/>
          <w:szCs w:val="28"/>
        </w:rPr>
        <w:t xml:space="preserve"> </w:t>
      </w:r>
      <w:r w:rsidR="00526BD5">
        <w:rPr>
          <w:rFonts w:ascii="Times New Roman" w:hAnsi="Times New Roman" w:cs="Times New Roman"/>
          <w:sz w:val="28"/>
          <w:szCs w:val="28"/>
        </w:rPr>
        <w:t>по дисциплине</w:t>
      </w:r>
      <w:r w:rsidR="00366B6E" w:rsidRPr="00366B6E">
        <w:rPr>
          <w:rFonts w:ascii="Times New Roman" w:hAnsi="Times New Roman" w:cs="Times New Roman"/>
          <w:sz w:val="28"/>
          <w:szCs w:val="28"/>
        </w:rPr>
        <w:t>, установленные решением кафедры</w:t>
      </w:r>
      <w:r w:rsidR="00121363">
        <w:rPr>
          <w:rFonts w:ascii="Times New Roman" w:hAnsi="Times New Roman" w:cs="Times New Roman"/>
          <w:sz w:val="28"/>
          <w:szCs w:val="28"/>
        </w:rPr>
        <w:t>.</w:t>
      </w:r>
    </w:p>
    <w:p w:rsidR="007E4E3D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48F5">
        <w:rPr>
          <w:rFonts w:ascii="Times New Roman" w:hAnsi="Times New Roman" w:cs="Times New Roman"/>
          <w:sz w:val="28"/>
          <w:szCs w:val="28"/>
        </w:rPr>
        <w:t>6</w:t>
      </w:r>
      <w:r w:rsidR="00AE1266">
        <w:rPr>
          <w:rFonts w:ascii="Times New Roman" w:hAnsi="Times New Roman" w:cs="Times New Roman"/>
          <w:sz w:val="28"/>
          <w:szCs w:val="28"/>
        </w:rPr>
        <w:t>.</w:t>
      </w:r>
      <w:r w:rsidR="00AE1266" w:rsidRPr="00AE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Оформление технологической карты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Технологическая карта наглядно отображает технологический процесс определенной дисциплины. В карту включены: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учебного модуля-</w:t>
      </w:r>
      <w:r w:rsidRPr="000738F2">
        <w:rPr>
          <w:rFonts w:ascii="Times New Roman" w:hAnsi="Times New Roman" w:cs="Times New Roman"/>
          <w:sz w:val="28"/>
          <w:szCs w:val="28"/>
        </w:rPr>
        <w:t>включает разбивку учебного объема дисциплины на определенные тематические блоки</w:t>
      </w:r>
      <w:r w:rsidR="00DC667F">
        <w:rPr>
          <w:rFonts w:ascii="Times New Roman" w:hAnsi="Times New Roman" w:cs="Times New Roman"/>
          <w:sz w:val="28"/>
          <w:szCs w:val="28"/>
        </w:rPr>
        <w:t xml:space="preserve"> </w:t>
      </w:r>
      <w:r w:rsidR="00DC667F" w:rsidRPr="000738F2">
        <w:rPr>
          <w:rFonts w:ascii="Times New Roman" w:hAnsi="Times New Roman" w:cs="Times New Roman"/>
          <w:sz w:val="28"/>
          <w:szCs w:val="28"/>
        </w:rPr>
        <w:t>(в технологической карте обозначаются Т1, Т2 и т.д.)</w:t>
      </w:r>
      <w:r w:rsidRPr="000738F2">
        <w:rPr>
          <w:rFonts w:ascii="Times New Roman" w:hAnsi="Times New Roman" w:cs="Times New Roman"/>
          <w:sz w:val="28"/>
          <w:szCs w:val="28"/>
        </w:rPr>
        <w:t xml:space="preserve">, которые необходимо изучить студентам и на основании изученного материала </w:t>
      </w:r>
      <w:r w:rsidR="00DC667F">
        <w:rPr>
          <w:rFonts w:ascii="Times New Roman" w:hAnsi="Times New Roman" w:cs="Times New Roman"/>
          <w:sz w:val="28"/>
          <w:szCs w:val="28"/>
        </w:rPr>
        <w:t>отработать</w:t>
      </w:r>
      <w:r w:rsidRPr="000738F2">
        <w:rPr>
          <w:rFonts w:ascii="Times New Roman" w:hAnsi="Times New Roman" w:cs="Times New Roman"/>
          <w:sz w:val="28"/>
          <w:szCs w:val="28"/>
        </w:rPr>
        <w:t xml:space="preserve"> контрольные точки по этим блокам.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В технологической карте, так же необходимо указать: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57046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максимал</w:t>
      </w:r>
      <w:r w:rsidR="00DC667F">
        <w:rPr>
          <w:rFonts w:ascii="Times New Roman" w:hAnsi="Times New Roman" w:cs="Times New Roman"/>
          <w:sz w:val="28"/>
          <w:szCs w:val="28"/>
        </w:rPr>
        <w:t>ьное количество баллов за каждую</w:t>
      </w:r>
      <w:r w:rsidRPr="000738F2">
        <w:rPr>
          <w:rFonts w:ascii="Times New Roman" w:hAnsi="Times New Roman" w:cs="Times New Roman"/>
          <w:sz w:val="28"/>
          <w:szCs w:val="28"/>
        </w:rPr>
        <w:t xml:space="preserve"> </w:t>
      </w:r>
      <w:r w:rsidR="00DC667F">
        <w:rPr>
          <w:rFonts w:ascii="Times New Roman" w:hAnsi="Times New Roman" w:cs="Times New Roman"/>
          <w:sz w:val="28"/>
          <w:szCs w:val="28"/>
        </w:rPr>
        <w:t>контрольную точку (раздел, тема, тематический блок и т.п.)</w:t>
      </w:r>
      <w:r w:rsidRPr="000738F2">
        <w:rPr>
          <w:rFonts w:ascii="Times New Roman" w:hAnsi="Times New Roman" w:cs="Times New Roman"/>
          <w:sz w:val="28"/>
          <w:szCs w:val="28"/>
        </w:rPr>
        <w:t>;</w:t>
      </w:r>
    </w:p>
    <w:p w:rsidR="007E4E3D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57046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№ учебной недели</w:t>
      </w:r>
      <w:r w:rsidR="00DC667F">
        <w:rPr>
          <w:rFonts w:ascii="Times New Roman" w:hAnsi="Times New Roman" w:cs="Times New Roman"/>
          <w:sz w:val="28"/>
          <w:szCs w:val="28"/>
        </w:rPr>
        <w:t>;</w:t>
      </w:r>
    </w:p>
    <w:p w:rsidR="00DC667F" w:rsidRPr="000738F2" w:rsidRDefault="00DC667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B33">
        <w:rPr>
          <w:rFonts w:ascii="Times New Roman" w:hAnsi="Times New Roman" w:cs="Times New Roman"/>
          <w:sz w:val="28"/>
          <w:szCs w:val="28"/>
        </w:rPr>
        <w:t xml:space="preserve"> виды учебной работы;</w:t>
      </w:r>
    </w:p>
    <w:p w:rsidR="007E4E3D" w:rsidRPr="000738F2" w:rsidRDefault="00C55A8C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учебной работы могут быть:</w:t>
      </w:r>
      <w:r w:rsidR="007E4E3D" w:rsidRPr="000738F2">
        <w:rPr>
          <w:rFonts w:ascii="Times New Roman" w:hAnsi="Times New Roman" w:cs="Times New Roman"/>
          <w:sz w:val="28"/>
          <w:szCs w:val="28"/>
        </w:rPr>
        <w:t xml:space="preserve"> (</w:t>
      </w:r>
      <w:r w:rsidR="00DC667F">
        <w:rPr>
          <w:rFonts w:ascii="Times New Roman" w:hAnsi="Times New Roman" w:cs="Times New Roman"/>
          <w:sz w:val="28"/>
          <w:szCs w:val="28"/>
        </w:rPr>
        <w:t>определяются</w:t>
      </w:r>
      <w:r w:rsidR="007E4E3D" w:rsidRPr="000738F2">
        <w:rPr>
          <w:rFonts w:ascii="Times New Roman" w:hAnsi="Times New Roman" w:cs="Times New Roman"/>
          <w:sz w:val="28"/>
          <w:szCs w:val="28"/>
        </w:rPr>
        <w:t xml:space="preserve"> в зависимости от дисциплины)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посещение лекций;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посещение лабораторного занятия</w:t>
      </w:r>
      <w:r w:rsidR="00DC667F">
        <w:rPr>
          <w:rFonts w:ascii="Times New Roman" w:hAnsi="Times New Roman" w:cs="Times New Roman"/>
          <w:sz w:val="28"/>
          <w:szCs w:val="28"/>
        </w:rPr>
        <w:t xml:space="preserve"> (практического, семинара)</w:t>
      </w:r>
      <w:r w:rsidRPr="000738F2">
        <w:rPr>
          <w:rFonts w:ascii="Times New Roman" w:hAnsi="Times New Roman" w:cs="Times New Roman"/>
          <w:sz w:val="28"/>
          <w:szCs w:val="28"/>
        </w:rPr>
        <w:t>;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выполнение лабораторного задания</w:t>
      </w:r>
      <w:r w:rsidR="00DC667F">
        <w:rPr>
          <w:rFonts w:ascii="Times New Roman" w:hAnsi="Times New Roman" w:cs="Times New Roman"/>
          <w:sz w:val="28"/>
          <w:szCs w:val="28"/>
        </w:rPr>
        <w:t xml:space="preserve"> (практического, семинара)</w:t>
      </w:r>
      <w:r w:rsidRPr="000738F2">
        <w:rPr>
          <w:rFonts w:ascii="Times New Roman" w:hAnsi="Times New Roman" w:cs="Times New Roman"/>
          <w:sz w:val="28"/>
          <w:szCs w:val="28"/>
        </w:rPr>
        <w:t>;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защита лабораторной работы</w:t>
      </w:r>
      <w:r w:rsidR="00DC667F">
        <w:rPr>
          <w:rFonts w:ascii="Times New Roman" w:hAnsi="Times New Roman" w:cs="Times New Roman"/>
          <w:sz w:val="28"/>
          <w:szCs w:val="28"/>
        </w:rPr>
        <w:t xml:space="preserve"> (практического семинара)</w:t>
      </w:r>
      <w:r w:rsidRPr="000738F2">
        <w:rPr>
          <w:rFonts w:ascii="Times New Roman" w:hAnsi="Times New Roman" w:cs="Times New Roman"/>
          <w:sz w:val="28"/>
          <w:szCs w:val="28"/>
        </w:rPr>
        <w:t>;</w:t>
      </w:r>
    </w:p>
    <w:p w:rsidR="00D60146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бонусы за ритмичность</w:t>
      </w:r>
      <w:r w:rsidR="00D60146">
        <w:rPr>
          <w:rFonts w:ascii="Times New Roman" w:hAnsi="Times New Roman" w:cs="Times New Roman"/>
          <w:sz w:val="28"/>
          <w:szCs w:val="28"/>
        </w:rPr>
        <w:t>;</w:t>
      </w:r>
    </w:p>
    <w:p w:rsidR="007E4E3D" w:rsidRDefault="00D60146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4E3D" w:rsidRPr="000738F2">
        <w:rPr>
          <w:rFonts w:ascii="Times New Roman" w:hAnsi="Times New Roman" w:cs="Times New Roman"/>
          <w:sz w:val="28"/>
          <w:szCs w:val="28"/>
        </w:rPr>
        <w:t xml:space="preserve"> аттестация;</w:t>
      </w:r>
    </w:p>
    <w:p w:rsidR="007E4E3D" w:rsidRPr="000738F2" w:rsidRDefault="00DC667F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="007E4E3D" w:rsidRPr="000738F2">
        <w:rPr>
          <w:rFonts w:ascii="Times New Roman" w:hAnsi="Times New Roman" w:cs="Times New Roman"/>
          <w:sz w:val="28"/>
          <w:szCs w:val="28"/>
        </w:rPr>
        <w:t>экзамен</w:t>
      </w:r>
      <w:r w:rsidR="006136C5">
        <w:rPr>
          <w:rFonts w:ascii="Times New Roman" w:hAnsi="Times New Roman" w:cs="Times New Roman"/>
          <w:sz w:val="28"/>
          <w:szCs w:val="28"/>
        </w:rPr>
        <w:t xml:space="preserve"> (письменный, устный и/или тестирование)</w:t>
      </w:r>
      <w:r w:rsidR="007E4E3D" w:rsidRPr="000738F2">
        <w:rPr>
          <w:rFonts w:ascii="Times New Roman" w:hAnsi="Times New Roman" w:cs="Times New Roman"/>
          <w:sz w:val="28"/>
          <w:szCs w:val="28"/>
        </w:rPr>
        <w:t>;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тестирование</w:t>
      </w:r>
      <w:r w:rsidR="00577375">
        <w:rPr>
          <w:rFonts w:ascii="Times New Roman" w:hAnsi="Times New Roman" w:cs="Times New Roman"/>
          <w:sz w:val="28"/>
          <w:szCs w:val="28"/>
        </w:rPr>
        <w:t xml:space="preserve"> (промежуточное</w:t>
      </w:r>
      <w:r w:rsidR="00D60146">
        <w:rPr>
          <w:rFonts w:ascii="Times New Roman" w:hAnsi="Times New Roman" w:cs="Times New Roman"/>
          <w:sz w:val="28"/>
          <w:szCs w:val="28"/>
        </w:rPr>
        <w:t>, в течении семестра</w:t>
      </w:r>
      <w:r w:rsidR="00577375">
        <w:rPr>
          <w:rFonts w:ascii="Times New Roman" w:hAnsi="Times New Roman" w:cs="Times New Roman"/>
          <w:sz w:val="28"/>
          <w:szCs w:val="28"/>
        </w:rPr>
        <w:t>)</w:t>
      </w:r>
      <w:r w:rsidRPr="000738F2">
        <w:rPr>
          <w:rFonts w:ascii="Times New Roman" w:hAnsi="Times New Roman" w:cs="Times New Roman"/>
          <w:sz w:val="28"/>
          <w:szCs w:val="28"/>
        </w:rPr>
        <w:t>;</w:t>
      </w:r>
    </w:p>
    <w:p w:rsidR="007E4E3D" w:rsidRPr="000738F2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-</w:t>
      </w:r>
      <w:r w:rsidR="00375B0D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самостоятельная работа и т.д.</w:t>
      </w:r>
    </w:p>
    <w:p w:rsidR="001A3208" w:rsidRDefault="007E4E3D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F2">
        <w:rPr>
          <w:rFonts w:ascii="Times New Roman" w:hAnsi="Times New Roman" w:cs="Times New Roman"/>
          <w:sz w:val="28"/>
          <w:szCs w:val="28"/>
        </w:rPr>
        <w:t>Отдельной строкой</w:t>
      </w:r>
      <w:r w:rsidR="00497641">
        <w:rPr>
          <w:rFonts w:ascii="Times New Roman" w:hAnsi="Times New Roman" w:cs="Times New Roman"/>
          <w:sz w:val="28"/>
          <w:szCs w:val="28"/>
        </w:rPr>
        <w:t xml:space="preserve"> в </w:t>
      </w:r>
      <w:r w:rsidR="00497641" w:rsidRPr="007040B7">
        <w:rPr>
          <w:rFonts w:ascii="Times New Roman" w:hAnsi="Times New Roman" w:cs="Times New Roman"/>
          <w:sz w:val="28"/>
          <w:szCs w:val="28"/>
        </w:rPr>
        <w:t>технологической карте</w:t>
      </w:r>
      <w:r w:rsidRPr="007040B7">
        <w:rPr>
          <w:rFonts w:ascii="Times New Roman" w:hAnsi="Times New Roman" w:cs="Times New Roman"/>
          <w:sz w:val="28"/>
          <w:szCs w:val="28"/>
        </w:rPr>
        <w:t xml:space="preserve"> </w:t>
      </w:r>
      <w:r w:rsidRPr="000738F2">
        <w:rPr>
          <w:rFonts w:ascii="Times New Roman" w:hAnsi="Times New Roman" w:cs="Times New Roman"/>
          <w:sz w:val="28"/>
          <w:szCs w:val="28"/>
        </w:rPr>
        <w:t>выделяется</w:t>
      </w:r>
      <w:r w:rsidR="00577375">
        <w:rPr>
          <w:rFonts w:ascii="Times New Roman" w:hAnsi="Times New Roman" w:cs="Times New Roman"/>
          <w:sz w:val="28"/>
          <w:szCs w:val="28"/>
        </w:rPr>
        <w:t xml:space="preserve"> </w:t>
      </w:r>
      <w:r w:rsidR="00001B01" w:rsidRPr="00E72E4C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001B01">
        <w:rPr>
          <w:rFonts w:ascii="Times New Roman" w:hAnsi="Times New Roman" w:cs="Times New Roman"/>
          <w:sz w:val="28"/>
          <w:szCs w:val="28"/>
        </w:rPr>
        <w:t xml:space="preserve"> </w:t>
      </w:r>
      <w:r w:rsidR="00001B01" w:rsidRPr="000738F2">
        <w:rPr>
          <w:rFonts w:ascii="Times New Roman" w:hAnsi="Times New Roman" w:cs="Times New Roman"/>
          <w:sz w:val="28"/>
          <w:szCs w:val="28"/>
        </w:rPr>
        <w:t>по</w:t>
      </w:r>
      <w:r w:rsidR="00526BD5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577375">
        <w:rPr>
          <w:rFonts w:ascii="Times New Roman" w:hAnsi="Times New Roman" w:cs="Times New Roman"/>
          <w:sz w:val="28"/>
          <w:szCs w:val="28"/>
        </w:rPr>
        <w:t xml:space="preserve">(зачет, экзамен) </w:t>
      </w:r>
      <w:r w:rsidRPr="000738F2">
        <w:rPr>
          <w:rFonts w:ascii="Times New Roman" w:hAnsi="Times New Roman" w:cs="Times New Roman"/>
          <w:sz w:val="28"/>
          <w:szCs w:val="28"/>
        </w:rPr>
        <w:t>и количество баллов за н</w:t>
      </w:r>
      <w:r w:rsidR="00577375">
        <w:rPr>
          <w:rFonts w:ascii="Times New Roman" w:hAnsi="Times New Roman" w:cs="Times New Roman"/>
          <w:sz w:val="28"/>
          <w:szCs w:val="28"/>
        </w:rPr>
        <w:t>их</w:t>
      </w:r>
      <w:r w:rsidRPr="000738F2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C55A8C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0738F2">
        <w:rPr>
          <w:rFonts w:ascii="Times New Roman" w:hAnsi="Times New Roman" w:cs="Times New Roman"/>
          <w:sz w:val="28"/>
          <w:szCs w:val="28"/>
        </w:rPr>
        <w:t xml:space="preserve">сумма итоговых баллов </w:t>
      </w:r>
      <w:r w:rsidR="00577375">
        <w:rPr>
          <w:rFonts w:ascii="Times New Roman" w:hAnsi="Times New Roman" w:cs="Times New Roman"/>
          <w:sz w:val="28"/>
          <w:szCs w:val="28"/>
        </w:rPr>
        <w:t xml:space="preserve">за освоение </w:t>
      </w:r>
      <w:r w:rsidR="00577375" w:rsidRPr="00D46A8D">
        <w:rPr>
          <w:rFonts w:ascii="Times New Roman" w:hAnsi="Times New Roman" w:cs="Times New Roman"/>
          <w:sz w:val="28"/>
          <w:szCs w:val="28"/>
        </w:rPr>
        <w:t>компетенций</w:t>
      </w:r>
      <w:r w:rsidR="00577375">
        <w:rPr>
          <w:rFonts w:ascii="Times New Roman" w:hAnsi="Times New Roman" w:cs="Times New Roman"/>
          <w:sz w:val="28"/>
          <w:szCs w:val="28"/>
        </w:rPr>
        <w:t xml:space="preserve"> по каждому виду учебной работы</w:t>
      </w:r>
      <w:r w:rsidR="001A3208">
        <w:rPr>
          <w:rFonts w:ascii="Times New Roman" w:hAnsi="Times New Roman" w:cs="Times New Roman"/>
          <w:sz w:val="28"/>
          <w:szCs w:val="28"/>
        </w:rPr>
        <w:t>.</w:t>
      </w:r>
    </w:p>
    <w:p w:rsidR="007E4E3D" w:rsidRDefault="00FA48F5" w:rsidP="00F377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E4E3D" w:rsidRPr="000738F2">
        <w:rPr>
          <w:rFonts w:ascii="Times New Roman" w:hAnsi="Times New Roman" w:cs="Times New Roman"/>
          <w:sz w:val="28"/>
          <w:szCs w:val="28"/>
        </w:rPr>
        <w:t>.</w:t>
      </w:r>
      <w:r w:rsidR="007E4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E3D" w:rsidRPr="00366B6E">
        <w:rPr>
          <w:rFonts w:ascii="Times New Roman" w:hAnsi="Times New Roman" w:cs="Times New Roman"/>
          <w:sz w:val="28"/>
          <w:szCs w:val="28"/>
        </w:rPr>
        <w:t>Рекомендуемое распределение баллов по основным формам</w:t>
      </w:r>
      <w:r w:rsidR="007E4E3D">
        <w:rPr>
          <w:rFonts w:ascii="Times New Roman" w:hAnsi="Times New Roman" w:cs="Times New Roman"/>
          <w:sz w:val="28"/>
          <w:szCs w:val="28"/>
        </w:rPr>
        <w:t xml:space="preserve"> </w:t>
      </w:r>
      <w:r w:rsidR="007E4E3D" w:rsidRPr="00366B6E">
        <w:rPr>
          <w:rFonts w:ascii="Times New Roman" w:hAnsi="Times New Roman" w:cs="Times New Roman"/>
          <w:sz w:val="28"/>
          <w:szCs w:val="28"/>
        </w:rPr>
        <w:t>аттестации</w:t>
      </w:r>
      <w:r w:rsidR="00393673">
        <w:rPr>
          <w:rFonts w:ascii="Times New Roman" w:hAnsi="Times New Roman" w:cs="Times New Roman"/>
          <w:sz w:val="28"/>
          <w:szCs w:val="28"/>
        </w:rPr>
        <w:t xml:space="preserve"> (</w:t>
      </w:r>
      <w:r w:rsidR="007040B7">
        <w:rPr>
          <w:rFonts w:ascii="Times New Roman" w:hAnsi="Times New Roman" w:cs="Times New Roman"/>
          <w:sz w:val="28"/>
          <w:szCs w:val="28"/>
        </w:rPr>
        <w:t>п. 2.1, положения о БРС от 29.12.2012 №975-ОД</w:t>
      </w:r>
      <w:r w:rsidR="00393673">
        <w:rPr>
          <w:rFonts w:ascii="Times New Roman" w:hAnsi="Times New Roman" w:cs="Times New Roman"/>
          <w:sz w:val="28"/>
          <w:szCs w:val="28"/>
        </w:rPr>
        <w:t>)</w:t>
      </w:r>
      <w:r w:rsidR="00F377F7">
        <w:rPr>
          <w:rFonts w:ascii="Times New Roman" w:hAnsi="Times New Roman" w:cs="Times New Roman"/>
          <w:sz w:val="28"/>
          <w:szCs w:val="28"/>
        </w:rPr>
        <w:t xml:space="preserve"> представлено в таблице 1</w:t>
      </w:r>
      <w:r w:rsidR="005C30AA">
        <w:rPr>
          <w:rFonts w:ascii="Times New Roman" w:hAnsi="Times New Roman" w:cs="Times New Roman"/>
          <w:sz w:val="28"/>
          <w:szCs w:val="28"/>
        </w:rPr>
        <w:t>.</w:t>
      </w:r>
    </w:p>
    <w:p w:rsidR="007E4E3D" w:rsidRDefault="007E4E3D" w:rsidP="007E4E3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E5D7B" w:rsidRDefault="004E5D7B" w:rsidP="004E5D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6B6E">
        <w:rPr>
          <w:rFonts w:ascii="Times New Roman" w:hAnsi="Times New Roman" w:cs="Times New Roman"/>
          <w:sz w:val="28"/>
          <w:szCs w:val="28"/>
        </w:rPr>
        <w:t>аспределение баллов по основным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6E">
        <w:rPr>
          <w:rFonts w:ascii="Times New Roman" w:hAnsi="Times New Roman" w:cs="Times New Roman"/>
          <w:sz w:val="28"/>
          <w:szCs w:val="28"/>
        </w:rPr>
        <w:t>аттестации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335"/>
        <w:gridCol w:w="2224"/>
        <w:gridCol w:w="5954"/>
      </w:tblGrid>
      <w:tr w:rsidR="007C4C91" w:rsidRPr="00D9567D" w:rsidTr="00BB6AE5">
        <w:trPr>
          <w:trHeight w:val="8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 национальной шкале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</w:pPr>
            <w:r w:rsidRPr="00D9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Объяснения</w:t>
            </w:r>
          </w:p>
        </w:tc>
      </w:tr>
      <w:tr w:rsidR="007C4C91" w:rsidRPr="00D9567D" w:rsidTr="00BB6AE5">
        <w:trPr>
          <w:trHeight w:val="5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E72E4C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90-100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Отлично (зачтено)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5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 xml:space="preserve">Отлично </w:t>
            </w:r>
          </w:p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(отличное выполнение лишь с незначительным количеством ошибок)</w:t>
            </w:r>
          </w:p>
        </w:tc>
      </w:tr>
      <w:tr w:rsidR="007C4C91" w:rsidRPr="00D9567D" w:rsidTr="00BB6AE5">
        <w:trPr>
          <w:trHeight w:val="5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E72E4C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82-89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Хорошо (зачтено)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5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 xml:space="preserve">Очень хорошо </w:t>
            </w:r>
          </w:p>
          <w:p w:rsidR="007C4C91" w:rsidRPr="00D9567D" w:rsidRDefault="00F377F7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4C91" w:rsidRPr="00D9567D">
              <w:rPr>
                <w:rFonts w:ascii="Times New Roman" w:hAnsi="Times New Roman" w:cs="Times New Roman"/>
                <w:sz w:val="20"/>
                <w:szCs w:val="20"/>
              </w:rPr>
              <w:t>выше среднего уровня с несколькими ошибками)</w:t>
            </w:r>
          </w:p>
        </w:tc>
      </w:tr>
      <w:tr w:rsidR="007C4C91" w:rsidRPr="00D9567D" w:rsidTr="00BB6AE5">
        <w:trPr>
          <w:trHeight w:val="5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E72E4C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70-81</w:t>
            </w:r>
          </w:p>
        </w:tc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5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(в целом правильное выполнение с определенным количеством существенных ошибок)</w:t>
            </w:r>
          </w:p>
        </w:tc>
      </w:tr>
      <w:tr w:rsidR="007C4C91" w:rsidRPr="00D9567D" w:rsidTr="00BB6AE5">
        <w:trPr>
          <w:trHeight w:val="51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E72E4C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63-69</w:t>
            </w:r>
          </w:p>
        </w:tc>
        <w:tc>
          <w:tcPr>
            <w:tcW w:w="2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Удовлетворительно (зачтено)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5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(неплохо, но со значительным количеством недостатков)</w:t>
            </w:r>
          </w:p>
        </w:tc>
      </w:tr>
      <w:tr w:rsidR="007C4C91" w:rsidRPr="00D9567D" w:rsidTr="00BB6AE5">
        <w:trPr>
          <w:trHeight w:val="49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E72E4C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50-62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5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</w:t>
            </w:r>
          </w:p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(выполнение удовлетворяет минимальные критерии)</w:t>
            </w:r>
          </w:p>
        </w:tc>
      </w:tr>
      <w:tr w:rsidR="007C4C91" w:rsidRPr="00D9567D" w:rsidTr="00BB6AE5">
        <w:trPr>
          <w:trHeight w:val="33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E72E4C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незачтено</w:t>
            </w:r>
            <w:proofErr w:type="spellEnd"/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5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(с возможностью повторной сдачи)</w:t>
            </w:r>
          </w:p>
        </w:tc>
      </w:tr>
      <w:tr w:rsidR="007C4C91" w:rsidRPr="00D9567D" w:rsidTr="00BB6AE5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E72E4C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5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  <w:p w:rsidR="007C4C91" w:rsidRPr="00D9567D" w:rsidRDefault="007C4C91" w:rsidP="004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D">
              <w:rPr>
                <w:rFonts w:ascii="Times New Roman" w:hAnsi="Times New Roman" w:cs="Times New Roman"/>
                <w:sz w:val="20"/>
                <w:szCs w:val="20"/>
              </w:rPr>
              <w:t>(с обязательным повторным курсом)</w:t>
            </w:r>
          </w:p>
        </w:tc>
      </w:tr>
    </w:tbl>
    <w:p w:rsidR="00BC03B8" w:rsidRDefault="00BC03B8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0B7" w:rsidRDefault="00366B6E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D">
        <w:rPr>
          <w:rFonts w:ascii="Times New Roman" w:hAnsi="Times New Roman" w:cs="Times New Roman"/>
          <w:sz w:val="28"/>
          <w:szCs w:val="28"/>
        </w:rPr>
        <w:t>4.</w:t>
      </w:r>
      <w:r w:rsidR="00FA48F5">
        <w:rPr>
          <w:rFonts w:ascii="Times New Roman" w:hAnsi="Times New Roman" w:cs="Times New Roman"/>
          <w:sz w:val="28"/>
          <w:szCs w:val="28"/>
        </w:rPr>
        <w:t>8</w:t>
      </w:r>
      <w:r w:rsidRPr="007E4E3D">
        <w:rPr>
          <w:rFonts w:ascii="Times New Roman" w:hAnsi="Times New Roman" w:cs="Times New Roman"/>
          <w:sz w:val="28"/>
          <w:szCs w:val="28"/>
        </w:rPr>
        <w:t xml:space="preserve">. </w:t>
      </w:r>
      <w:r w:rsidR="007E4E3D" w:rsidRPr="007E4E3D">
        <w:rPr>
          <w:rFonts w:ascii="Times New Roman" w:hAnsi="Times New Roman" w:cs="Times New Roman"/>
          <w:sz w:val="28"/>
          <w:szCs w:val="28"/>
        </w:rPr>
        <w:t xml:space="preserve">Если студент получает по рейтингу </w:t>
      </w:r>
      <w:r w:rsidR="007E4E3D" w:rsidRPr="00E72E4C">
        <w:rPr>
          <w:rFonts w:ascii="Times New Roman" w:hAnsi="Times New Roman" w:cs="Times New Roman"/>
          <w:sz w:val="28"/>
          <w:szCs w:val="28"/>
        </w:rPr>
        <w:t xml:space="preserve">90-100 </w:t>
      </w:r>
      <w:r w:rsidR="007E4E3D" w:rsidRPr="007E4E3D">
        <w:rPr>
          <w:rFonts w:ascii="Times New Roman" w:hAnsi="Times New Roman" w:cs="Times New Roman"/>
          <w:sz w:val="28"/>
          <w:szCs w:val="28"/>
        </w:rPr>
        <w:t xml:space="preserve">баллов, соответствующие оценке «5», </w:t>
      </w:r>
      <w:r w:rsidR="00577375">
        <w:rPr>
          <w:rFonts w:ascii="Times New Roman" w:hAnsi="Times New Roman" w:cs="Times New Roman"/>
          <w:sz w:val="28"/>
          <w:szCs w:val="28"/>
        </w:rPr>
        <w:t>он может</w:t>
      </w:r>
      <w:r w:rsidR="007E4E3D" w:rsidRPr="007E4E3D">
        <w:rPr>
          <w:rFonts w:ascii="Times New Roman" w:hAnsi="Times New Roman" w:cs="Times New Roman"/>
          <w:sz w:val="28"/>
          <w:szCs w:val="28"/>
        </w:rPr>
        <w:t xml:space="preserve"> </w:t>
      </w:r>
      <w:r w:rsidR="00577375" w:rsidRPr="007E4E3D">
        <w:rPr>
          <w:rFonts w:ascii="Times New Roman" w:hAnsi="Times New Roman" w:cs="Times New Roman"/>
          <w:sz w:val="28"/>
          <w:szCs w:val="28"/>
        </w:rPr>
        <w:t xml:space="preserve">освободиться от сдачи экзамена </w:t>
      </w:r>
      <w:r w:rsidR="00577375">
        <w:rPr>
          <w:rFonts w:ascii="Times New Roman" w:hAnsi="Times New Roman" w:cs="Times New Roman"/>
          <w:sz w:val="28"/>
          <w:szCs w:val="28"/>
        </w:rPr>
        <w:t>(</w:t>
      </w:r>
      <w:r w:rsidR="00577375" w:rsidRPr="007E4E3D">
        <w:rPr>
          <w:rFonts w:ascii="Times New Roman" w:hAnsi="Times New Roman" w:cs="Times New Roman"/>
          <w:sz w:val="28"/>
          <w:szCs w:val="28"/>
        </w:rPr>
        <w:t>«автомат»</w:t>
      </w:r>
      <w:r w:rsidR="00577375">
        <w:rPr>
          <w:rFonts w:ascii="Times New Roman" w:hAnsi="Times New Roman" w:cs="Times New Roman"/>
          <w:sz w:val="28"/>
          <w:szCs w:val="28"/>
        </w:rPr>
        <w:t>).</w:t>
      </w:r>
      <w:r w:rsidR="007E4E3D" w:rsidRPr="007E4E3D">
        <w:rPr>
          <w:rFonts w:ascii="Times New Roman" w:hAnsi="Times New Roman" w:cs="Times New Roman"/>
          <w:sz w:val="28"/>
          <w:szCs w:val="28"/>
        </w:rPr>
        <w:t xml:space="preserve"> Решение об освобождении от экзамена </w:t>
      </w:r>
      <w:r w:rsidR="00CA161F">
        <w:rPr>
          <w:rFonts w:ascii="Times New Roman" w:hAnsi="Times New Roman" w:cs="Times New Roman"/>
          <w:sz w:val="28"/>
          <w:szCs w:val="28"/>
        </w:rPr>
        <w:t>принимает преподаватель</w:t>
      </w:r>
      <w:r w:rsidR="007040B7" w:rsidRPr="007040B7">
        <w:rPr>
          <w:rFonts w:ascii="Times New Roman" w:hAnsi="Times New Roman" w:cs="Times New Roman"/>
          <w:sz w:val="28"/>
          <w:szCs w:val="28"/>
        </w:rPr>
        <w:t xml:space="preserve"> </w:t>
      </w:r>
      <w:r w:rsidR="007040B7">
        <w:rPr>
          <w:rFonts w:ascii="Times New Roman" w:hAnsi="Times New Roman" w:cs="Times New Roman"/>
          <w:sz w:val="28"/>
          <w:szCs w:val="28"/>
        </w:rPr>
        <w:t>(п. 2.10, положения о БРС от 29.12.2012 №975-ОД)</w:t>
      </w:r>
      <w:r w:rsidR="005C30AA">
        <w:rPr>
          <w:rFonts w:ascii="Times New Roman" w:hAnsi="Times New Roman" w:cs="Times New Roman"/>
          <w:sz w:val="28"/>
          <w:szCs w:val="28"/>
        </w:rPr>
        <w:t>.</w:t>
      </w:r>
    </w:p>
    <w:p w:rsidR="007E4E3D" w:rsidRDefault="007E4E3D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73">
        <w:rPr>
          <w:rFonts w:ascii="Times New Roman" w:hAnsi="Times New Roman" w:cs="Times New Roman"/>
          <w:sz w:val="28"/>
          <w:szCs w:val="28"/>
        </w:rPr>
        <w:t xml:space="preserve">Если студент получает по </w:t>
      </w:r>
      <w:r w:rsidR="00393673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Pr="00393673">
        <w:rPr>
          <w:rFonts w:ascii="Times New Roman" w:hAnsi="Times New Roman" w:cs="Times New Roman"/>
          <w:sz w:val="28"/>
          <w:szCs w:val="28"/>
        </w:rPr>
        <w:t xml:space="preserve">рейтингу </w:t>
      </w:r>
      <w:r w:rsidRPr="00E72E4C">
        <w:rPr>
          <w:rFonts w:ascii="Times New Roman" w:hAnsi="Times New Roman" w:cs="Times New Roman"/>
          <w:sz w:val="28"/>
          <w:szCs w:val="28"/>
        </w:rPr>
        <w:t xml:space="preserve">50-89 </w:t>
      </w:r>
      <w:r w:rsidRPr="00393673">
        <w:rPr>
          <w:rFonts w:ascii="Times New Roman" w:hAnsi="Times New Roman" w:cs="Times New Roman"/>
          <w:sz w:val="28"/>
          <w:szCs w:val="28"/>
        </w:rPr>
        <w:t>баллов, соответствующие оценкам «4», «3»</w:t>
      </w:r>
      <w:r w:rsidR="007040B7">
        <w:rPr>
          <w:rFonts w:ascii="Times New Roman" w:hAnsi="Times New Roman" w:cs="Times New Roman"/>
          <w:sz w:val="28"/>
          <w:szCs w:val="28"/>
        </w:rPr>
        <w:t xml:space="preserve">, то на </w:t>
      </w:r>
      <w:r w:rsidRPr="00393673">
        <w:rPr>
          <w:rFonts w:ascii="Times New Roman" w:hAnsi="Times New Roman" w:cs="Times New Roman"/>
          <w:sz w:val="28"/>
          <w:szCs w:val="28"/>
        </w:rPr>
        <w:t xml:space="preserve">экзамене или зачете студент может </w:t>
      </w:r>
      <w:r w:rsidRPr="00393673">
        <w:rPr>
          <w:rFonts w:ascii="Times New Roman" w:hAnsi="Times New Roman" w:cs="Times New Roman"/>
          <w:sz w:val="28"/>
          <w:szCs w:val="28"/>
        </w:rPr>
        <w:lastRenderedPageBreak/>
        <w:t>добрать необходимое количество баллов для улучшения своей оценки и повышения своего рейтинга.</w:t>
      </w:r>
      <w:r w:rsidRPr="007E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3D" w:rsidRPr="007E4E3D" w:rsidRDefault="007E4E3D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73">
        <w:rPr>
          <w:rFonts w:ascii="Times New Roman" w:hAnsi="Times New Roman" w:cs="Times New Roman"/>
          <w:i/>
          <w:sz w:val="28"/>
          <w:szCs w:val="28"/>
        </w:rPr>
        <w:t>На усмотрение преподавателя</w:t>
      </w:r>
      <w:r w:rsidRPr="00393673">
        <w:rPr>
          <w:rFonts w:ascii="Times New Roman" w:hAnsi="Times New Roman" w:cs="Times New Roman"/>
          <w:sz w:val="28"/>
          <w:szCs w:val="28"/>
        </w:rPr>
        <w:t>, студент, набравший высокий балл по</w:t>
      </w:r>
      <w:r w:rsidR="00393673">
        <w:rPr>
          <w:rFonts w:ascii="Times New Roman" w:hAnsi="Times New Roman" w:cs="Times New Roman"/>
          <w:sz w:val="28"/>
          <w:szCs w:val="28"/>
        </w:rPr>
        <w:t xml:space="preserve"> текущему</w:t>
      </w:r>
      <w:r w:rsidRPr="00393673">
        <w:rPr>
          <w:rFonts w:ascii="Times New Roman" w:hAnsi="Times New Roman" w:cs="Times New Roman"/>
          <w:sz w:val="28"/>
          <w:szCs w:val="28"/>
        </w:rPr>
        <w:t xml:space="preserve"> рейтингу на теоретической </w:t>
      </w:r>
      <w:r w:rsidR="00577375" w:rsidRPr="00393673">
        <w:rPr>
          <w:rFonts w:ascii="Times New Roman" w:hAnsi="Times New Roman" w:cs="Times New Roman"/>
          <w:sz w:val="28"/>
          <w:szCs w:val="28"/>
        </w:rPr>
        <w:t>дисциплине, может</w:t>
      </w:r>
      <w:r w:rsidRPr="00393673">
        <w:rPr>
          <w:rFonts w:ascii="Times New Roman" w:hAnsi="Times New Roman" w:cs="Times New Roman"/>
          <w:sz w:val="28"/>
          <w:szCs w:val="28"/>
        </w:rPr>
        <w:t xml:space="preserve"> быть освобожден на экзамене от ответа на 1 из 2-х вопросов по теории.</w:t>
      </w:r>
    </w:p>
    <w:p w:rsidR="00E67263" w:rsidRDefault="007E4E3D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48F5">
        <w:rPr>
          <w:rFonts w:ascii="Times New Roman" w:hAnsi="Times New Roman" w:cs="Times New Roman"/>
          <w:sz w:val="28"/>
          <w:szCs w:val="28"/>
        </w:rPr>
        <w:t>9</w:t>
      </w:r>
      <w:r w:rsidRPr="00F142C9">
        <w:rPr>
          <w:rFonts w:ascii="Times New Roman" w:hAnsi="Times New Roman" w:cs="Times New Roman"/>
          <w:sz w:val="28"/>
          <w:szCs w:val="28"/>
        </w:rPr>
        <w:t xml:space="preserve">. </w:t>
      </w:r>
      <w:r w:rsidRPr="00393673">
        <w:rPr>
          <w:rFonts w:ascii="Times New Roman" w:hAnsi="Times New Roman" w:cs="Times New Roman"/>
          <w:sz w:val="28"/>
          <w:szCs w:val="28"/>
        </w:rPr>
        <w:t xml:space="preserve">Если студент </w:t>
      </w:r>
      <w:r w:rsidR="00577375" w:rsidRPr="00393673">
        <w:rPr>
          <w:rFonts w:ascii="Times New Roman" w:hAnsi="Times New Roman" w:cs="Times New Roman"/>
          <w:sz w:val="28"/>
          <w:szCs w:val="28"/>
        </w:rPr>
        <w:t>недобрал необходимое количество баллов</w:t>
      </w:r>
      <w:r w:rsidR="00393673">
        <w:rPr>
          <w:rFonts w:ascii="Times New Roman" w:hAnsi="Times New Roman" w:cs="Times New Roman"/>
          <w:sz w:val="28"/>
          <w:szCs w:val="28"/>
        </w:rPr>
        <w:t xml:space="preserve"> в ходе текущего контроля</w:t>
      </w:r>
      <w:r w:rsidR="00577375" w:rsidRPr="00393673">
        <w:rPr>
          <w:rFonts w:ascii="Times New Roman" w:hAnsi="Times New Roman" w:cs="Times New Roman"/>
          <w:sz w:val="28"/>
          <w:szCs w:val="28"/>
        </w:rPr>
        <w:t xml:space="preserve"> и получил результат соответствующий оценке «2</w:t>
      </w:r>
      <w:r w:rsidR="00526BD5">
        <w:rPr>
          <w:rFonts w:ascii="Times New Roman" w:hAnsi="Times New Roman" w:cs="Times New Roman"/>
          <w:sz w:val="28"/>
          <w:szCs w:val="28"/>
        </w:rPr>
        <w:t>»</w:t>
      </w:r>
      <w:r w:rsidRPr="00393673">
        <w:rPr>
          <w:rFonts w:ascii="Times New Roman" w:hAnsi="Times New Roman" w:cs="Times New Roman"/>
          <w:sz w:val="28"/>
          <w:szCs w:val="28"/>
        </w:rPr>
        <w:t xml:space="preserve">, то </w:t>
      </w:r>
      <w:r w:rsidR="007040B7">
        <w:rPr>
          <w:rFonts w:ascii="Times New Roman" w:hAnsi="Times New Roman" w:cs="Times New Roman"/>
          <w:sz w:val="28"/>
          <w:szCs w:val="28"/>
        </w:rPr>
        <w:t xml:space="preserve">ему будет необходимо </w:t>
      </w:r>
      <w:r w:rsidR="00577375" w:rsidRPr="00393673">
        <w:rPr>
          <w:rFonts w:ascii="Times New Roman" w:hAnsi="Times New Roman" w:cs="Times New Roman"/>
          <w:sz w:val="28"/>
          <w:szCs w:val="28"/>
        </w:rPr>
        <w:t>отработать</w:t>
      </w:r>
      <w:r w:rsidR="004603F8" w:rsidRPr="00393673">
        <w:rPr>
          <w:rFonts w:ascii="Times New Roman" w:hAnsi="Times New Roman" w:cs="Times New Roman"/>
          <w:sz w:val="28"/>
          <w:szCs w:val="28"/>
        </w:rPr>
        <w:t xml:space="preserve"> содержание учебной дисциплины, изучаемой за семестр.</w:t>
      </w:r>
    </w:p>
    <w:p w:rsidR="00E67263" w:rsidRPr="002166C8" w:rsidRDefault="00E6726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6C8">
        <w:rPr>
          <w:rFonts w:ascii="Times New Roman" w:hAnsi="Times New Roman" w:cs="Times New Roman"/>
          <w:i/>
          <w:sz w:val="28"/>
          <w:szCs w:val="28"/>
        </w:rPr>
        <w:t>Для «добора» баллов предлагаются следующие задания:</w:t>
      </w:r>
    </w:p>
    <w:p w:rsidR="00E67263" w:rsidRPr="002166C8" w:rsidRDefault="00E6726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-аналитические разработки;</w:t>
      </w:r>
    </w:p>
    <w:p w:rsidR="00E67263" w:rsidRPr="002166C8" w:rsidRDefault="00E6726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-исследовательские работы;</w:t>
      </w:r>
    </w:p>
    <w:p w:rsidR="00E67263" w:rsidRPr="002166C8" w:rsidRDefault="00E6726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-рефераты;</w:t>
      </w:r>
    </w:p>
    <w:p w:rsidR="00E67263" w:rsidRPr="002166C8" w:rsidRDefault="00E6726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-творческие задания;</w:t>
      </w:r>
    </w:p>
    <w:p w:rsidR="00E67263" w:rsidRPr="002166C8" w:rsidRDefault="00E6726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-решение задач повышенной трудности и др.</w:t>
      </w:r>
    </w:p>
    <w:p w:rsidR="007E4E3D" w:rsidRDefault="007E4E3D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7D">
        <w:rPr>
          <w:rFonts w:ascii="Times New Roman" w:hAnsi="Times New Roman" w:cs="Times New Roman"/>
          <w:sz w:val="28"/>
          <w:szCs w:val="28"/>
        </w:rPr>
        <w:t>4.</w:t>
      </w:r>
      <w:r w:rsidR="00FA48F5">
        <w:rPr>
          <w:rFonts w:ascii="Times New Roman" w:hAnsi="Times New Roman" w:cs="Times New Roman"/>
          <w:sz w:val="28"/>
          <w:szCs w:val="28"/>
        </w:rPr>
        <w:t>10</w:t>
      </w:r>
      <w:r w:rsidR="007056B7">
        <w:rPr>
          <w:rFonts w:ascii="Times New Roman" w:hAnsi="Times New Roman" w:cs="Times New Roman"/>
          <w:sz w:val="28"/>
          <w:szCs w:val="28"/>
        </w:rPr>
        <w:t>.</w:t>
      </w:r>
      <w:r w:rsidR="001F2332">
        <w:rPr>
          <w:rFonts w:ascii="Times New Roman" w:hAnsi="Times New Roman" w:cs="Times New Roman"/>
          <w:sz w:val="28"/>
          <w:szCs w:val="28"/>
        </w:rPr>
        <w:t xml:space="preserve"> </w:t>
      </w:r>
      <w:r w:rsidR="007056B7">
        <w:rPr>
          <w:rFonts w:ascii="Times New Roman" w:hAnsi="Times New Roman" w:cs="Times New Roman"/>
          <w:sz w:val="28"/>
          <w:szCs w:val="28"/>
        </w:rPr>
        <w:t>П</w:t>
      </w:r>
      <w:r w:rsidRPr="00D9567D">
        <w:rPr>
          <w:rFonts w:ascii="Times New Roman" w:hAnsi="Times New Roman" w:cs="Times New Roman"/>
          <w:sz w:val="28"/>
          <w:szCs w:val="28"/>
        </w:rPr>
        <w:t xml:space="preserve">ри прохождении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D9567D">
        <w:rPr>
          <w:rFonts w:ascii="Times New Roman" w:hAnsi="Times New Roman" w:cs="Times New Roman"/>
          <w:sz w:val="28"/>
          <w:szCs w:val="28"/>
        </w:rPr>
        <w:t xml:space="preserve"> контроля по дисциплине студент</w:t>
      </w:r>
      <w:r w:rsidR="001F2332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32">
        <w:rPr>
          <w:rFonts w:ascii="Times New Roman" w:hAnsi="Times New Roman" w:cs="Times New Roman"/>
          <w:sz w:val="28"/>
          <w:szCs w:val="28"/>
        </w:rPr>
        <w:t>не явившемуся</w:t>
      </w:r>
      <w:r w:rsidRPr="00D9567D">
        <w:rPr>
          <w:rFonts w:ascii="Times New Roman" w:hAnsi="Times New Roman" w:cs="Times New Roman"/>
          <w:sz w:val="28"/>
          <w:szCs w:val="28"/>
        </w:rPr>
        <w:t xml:space="preserve"> на </w:t>
      </w:r>
      <w:r w:rsidR="001F2332">
        <w:rPr>
          <w:rFonts w:ascii="Times New Roman" w:hAnsi="Times New Roman" w:cs="Times New Roman"/>
          <w:sz w:val="28"/>
          <w:szCs w:val="28"/>
        </w:rPr>
        <w:t>сдачу контрольной точки</w:t>
      </w:r>
      <w:r w:rsidRPr="00D9567D">
        <w:rPr>
          <w:rFonts w:ascii="Times New Roman" w:hAnsi="Times New Roman" w:cs="Times New Roman"/>
          <w:sz w:val="28"/>
          <w:szCs w:val="28"/>
        </w:rPr>
        <w:t xml:space="preserve"> по неуважительной причине,</w:t>
      </w:r>
      <w:r w:rsidR="001F2332">
        <w:rPr>
          <w:rFonts w:ascii="Times New Roman" w:hAnsi="Times New Roman" w:cs="Times New Roman"/>
          <w:sz w:val="28"/>
          <w:szCs w:val="28"/>
        </w:rPr>
        <w:t xml:space="preserve"> преподаватель имеет право вводить штрафные баллы. «Стоимость»</w:t>
      </w:r>
      <w:r w:rsidRPr="00D9567D">
        <w:rPr>
          <w:rFonts w:ascii="Times New Roman" w:hAnsi="Times New Roman" w:cs="Times New Roman"/>
          <w:sz w:val="28"/>
          <w:szCs w:val="28"/>
        </w:rPr>
        <w:t xml:space="preserve"> </w:t>
      </w:r>
      <w:r w:rsidR="001F2332">
        <w:rPr>
          <w:rFonts w:ascii="Times New Roman" w:hAnsi="Times New Roman" w:cs="Times New Roman"/>
          <w:sz w:val="28"/>
          <w:szCs w:val="28"/>
        </w:rPr>
        <w:t>пропусков по неуважительной причине определяется преподавателем.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67" w:rsidRPr="000E70D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26BD5" w:rsidRPr="000E70D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92667" w:rsidRPr="000E70DC">
        <w:rPr>
          <w:rFonts w:ascii="Times New Roman" w:hAnsi="Times New Roman" w:cs="Times New Roman"/>
          <w:sz w:val="28"/>
          <w:szCs w:val="28"/>
        </w:rPr>
        <w:t xml:space="preserve">имеет право вводить «бонусные» баллы, за </w:t>
      </w:r>
      <w:r w:rsidR="00526BD5" w:rsidRPr="000E70DC">
        <w:rPr>
          <w:rFonts w:ascii="Times New Roman" w:hAnsi="Times New Roman" w:cs="Times New Roman"/>
          <w:sz w:val="28"/>
          <w:szCs w:val="28"/>
        </w:rPr>
        <w:t>«ритмичность»</w:t>
      </w:r>
      <w:r w:rsidR="00A92B2A">
        <w:rPr>
          <w:rFonts w:ascii="Times New Roman" w:hAnsi="Times New Roman" w:cs="Times New Roman"/>
          <w:sz w:val="28"/>
          <w:szCs w:val="28"/>
        </w:rPr>
        <w:t>:</w:t>
      </w:r>
      <w:r w:rsidR="00526BD5" w:rsidRPr="000E70DC">
        <w:rPr>
          <w:rFonts w:ascii="Times New Roman" w:hAnsi="Times New Roman" w:cs="Times New Roman"/>
          <w:sz w:val="28"/>
          <w:szCs w:val="28"/>
        </w:rPr>
        <w:t xml:space="preserve"> </w:t>
      </w:r>
      <w:r w:rsidR="00982789" w:rsidRPr="000E70DC">
        <w:rPr>
          <w:rFonts w:ascii="Times New Roman" w:hAnsi="Times New Roman" w:cs="Times New Roman"/>
          <w:sz w:val="28"/>
          <w:szCs w:val="28"/>
        </w:rPr>
        <w:t>участие студентов в олимпиадах, конкурсах, выставках, конференциях, научно-исследовательских и творческих мероприятиях.</w:t>
      </w:r>
    </w:p>
    <w:p w:rsidR="00EE47E3" w:rsidRPr="002166C8" w:rsidRDefault="00EE47E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6C8">
        <w:rPr>
          <w:rFonts w:ascii="Times New Roman" w:hAnsi="Times New Roman" w:cs="Times New Roman"/>
          <w:i/>
          <w:sz w:val="28"/>
          <w:szCs w:val="28"/>
        </w:rPr>
        <w:t>Использование «бонусных баллов»</w:t>
      </w:r>
    </w:p>
    <w:p w:rsidR="00EE47E3" w:rsidRPr="002166C8" w:rsidRDefault="00EE47E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За успешное выполнение студентами творческих (поисковых) работ, углубляющих знания по данной дисциплине, начисляются дополнительные (бонусные) баллы.</w:t>
      </w:r>
      <w:r w:rsidR="003C5491" w:rsidRPr="002166C8">
        <w:rPr>
          <w:rFonts w:ascii="Times New Roman" w:hAnsi="Times New Roman" w:cs="Times New Roman"/>
          <w:sz w:val="28"/>
          <w:szCs w:val="28"/>
        </w:rPr>
        <w:t xml:space="preserve"> </w:t>
      </w:r>
      <w:r w:rsidRPr="002166C8">
        <w:rPr>
          <w:rFonts w:ascii="Times New Roman" w:hAnsi="Times New Roman" w:cs="Times New Roman"/>
          <w:sz w:val="28"/>
          <w:szCs w:val="28"/>
        </w:rPr>
        <w:t>Они не учитываются в сумме баллов текущего контроля.</w:t>
      </w:r>
    </w:p>
    <w:p w:rsidR="00EE47E3" w:rsidRPr="002166C8" w:rsidRDefault="00EE47E3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Если к моменту проведения промежуточного контроля с учётом дополнительных премиальных баллов студент набирает количество баллов, достаточное для получения положительной оценки, то они учитываются как рейтинговая оценка, которая может быть повышена на экзамене (зачете).</w:t>
      </w:r>
    </w:p>
    <w:p w:rsidR="007E4E3D" w:rsidRPr="002166C8" w:rsidRDefault="00A43A94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FA48F5">
        <w:rPr>
          <w:rFonts w:ascii="Times New Roman" w:hAnsi="Times New Roman" w:cs="Times New Roman"/>
          <w:sz w:val="28"/>
          <w:szCs w:val="28"/>
        </w:rPr>
        <w:t>1</w:t>
      </w:r>
      <w:r w:rsidR="007E4E3D" w:rsidRPr="00D9567D">
        <w:rPr>
          <w:rFonts w:ascii="Times New Roman" w:hAnsi="Times New Roman" w:cs="Times New Roman"/>
          <w:sz w:val="28"/>
          <w:szCs w:val="28"/>
        </w:rPr>
        <w:t>. Рекомендуемая максимальная сумма баллов, которую студент может</w:t>
      </w:r>
      <w:r w:rsidR="007E4E3D">
        <w:rPr>
          <w:rFonts w:ascii="Times New Roman" w:hAnsi="Times New Roman" w:cs="Times New Roman"/>
          <w:sz w:val="28"/>
          <w:szCs w:val="28"/>
        </w:rPr>
        <w:t xml:space="preserve"> </w:t>
      </w:r>
      <w:r w:rsidR="007E4E3D" w:rsidRPr="00D9567D">
        <w:rPr>
          <w:rFonts w:ascii="Times New Roman" w:hAnsi="Times New Roman" w:cs="Times New Roman"/>
          <w:sz w:val="28"/>
          <w:szCs w:val="28"/>
        </w:rPr>
        <w:t xml:space="preserve">набрать за семестр по каждой дисциплине, </w:t>
      </w:r>
      <w:r w:rsidR="00D90001">
        <w:rPr>
          <w:rFonts w:ascii="Times New Roman" w:hAnsi="Times New Roman" w:cs="Times New Roman"/>
          <w:sz w:val="28"/>
          <w:szCs w:val="28"/>
        </w:rPr>
        <w:t xml:space="preserve">итоговый интегрированный рейтинг </w:t>
      </w:r>
      <w:r w:rsidR="007E4E3D" w:rsidRPr="00D9567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E4E3D" w:rsidRPr="00917CE9">
        <w:rPr>
          <w:rFonts w:ascii="Times New Roman" w:hAnsi="Times New Roman" w:cs="Times New Roman"/>
          <w:b/>
          <w:sz w:val="28"/>
          <w:szCs w:val="28"/>
        </w:rPr>
        <w:t>100 баллов</w:t>
      </w:r>
      <w:r w:rsidR="004C14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6E93" w:rsidRPr="002166C8">
        <w:rPr>
          <w:rFonts w:ascii="Times New Roman" w:hAnsi="Times New Roman" w:cs="Times New Roman"/>
          <w:sz w:val="28"/>
          <w:szCs w:val="28"/>
        </w:rPr>
        <w:t>Деление</w:t>
      </w:r>
      <w:r w:rsidR="004C142D" w:rsidRPr="002166C8">
        <w:rPr>
          <w:rFonts w:ascii="Times New Roman" w:hAnsi="Times New Roman" w:cs="Times New Roman"/>
          <w:sz w:val="28"/>
          <w:szCs w:val="28"/>
        </w:rPr>
        <w:t xml:space="preserve"> количества баллов на равные части (50/50), по дисциплинам, которые идут больше одного семестра </w:t>
      </w:r>
      <w:r w:rsidR="004C142D" w:rsidRPr="002166C8">
        <w:rPr>
          <w:rFonts w:ascii="Times New Roman" w:hAnsi="Times New Roman" w:cs="Times New Roman"/>
          <w:i/>
          <w:sz w:val="28"/>
          <w:szCs w:val="28"/>
        </w:rPr>
        <w:t>не допускается!</w:t>
      </w:r>
    </w:p>
    <w:p w:rsidR="001E26EA" w:rsidRDefault="001E26EA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(пороговая) сумма баллов, которая позволяет зачесть студенту освоение дисциплины в семестре на удовлетворительном уровне, составляет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  <w:r w:rsidR="0070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BD">
        <w:rPr>
          <w:rFonts w:ascii="Times New Roman" w:hAnsi="Times New Roman" w:cs="Times New Roman"/>
          <w:sz w:val="28"/>
          <w:szCs w:val="28"/>
        </w:rPr>
        <w:t>по совокупному результату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154">
        <w:rPr>
          <w:rFonts w:ascii="Times New Roman" w:hAnsi="Times New Roman" w:cs="Times New Roman"/>
          <w:sz w:val="28"/>
          <w:szCs w:val="28"/>
        </w:rPr>
        <w:t>(п.2.13, положения о БРС от 29.12.2012 №975 ОД).</w:t>
      </w:r>
    </w:p>
    <w:p w:rsidR="001E26EA" w:rsidRPr="002166C8" w:rsidRDefault="001E26EA" w:rsidP="00D0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Удельный вес рейтинга</w:t>
      </w:r>
      <w:r w:rsidR="00FF3C20" w:rsidRPr="002166C8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Pr="002166C8">
        <w:rPr>
          <w:rFonts w:ascii="Times New Roman" w:hAnsi="Times New Roman" w:cs="Times New Roman"/>
          <w:sz w:val="28"/>
          <w:szCs w:val="28"/>
        </w:rPr>
        <w:t xml:space="preserve"> </w:t>
      </w:r>
      <w:r w:rsidR="00D433C2" w:rsidRPr="002166C8">
        <w:rPr>
          <w:rFonts w:ascii="Times New Roman" w:hAnsi="Times New Roman" w:cs="Times New Roman"/>
          <w:i/>
          <w:sz w:val="28"/>
          <w:szCs w:val="28"/>
        </w:rPr>
        <w:t xml:space="preserve">рекомендуется </w:t>
      </w:r>
      <w:r w:rsidR="00FF3C20" w:rsidRPr="002166C8">
        <w:rPr>
          <w:rFonts w:ascii="Times New Roman" w:hAnsi="Times New Roman" w:cs="Times New Roman"/>
          <w:sz w:val="28"/>
          <w:szCs w:val="28"/>
        </w:rPr>
        <w:t>распределя</w:t>
      </w:r>
      <w:r w:rsidR="00D433C2" w:rsidRPr="002166C8">
        <w:rPr>
          <w:rFonts w:ascii="Times New Roman" w:hAnsi="Times New Roman" w:cs="Times New Roman"/>
          <w:sz w:val="28"/>
          <w:szCs w:val="28"/>
        </w:rPr>
        <w:t>ть</w:t>
      </w:r>
      <w:r w:rsidR="00FF3C20" w:rsidRPr="002166C8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 w:rsidRPr="002166C8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успеваемости </w:t>
      </w:r>
      <w:r w:rsidR="00FF3C20" w:rsidRPr="002166C8">
        <w:rPr>
          <w:rFonts w:ascii="Times New Roman" w:hAnsi="Times New Roman" w:cs="Times New Roman"/>
          <w:sz w:val="28"/>
          <w:szCs w:val="28"/>
        </w:rPr>
        <w:t xml:space="preserve">составляет 60 баллов </w:t>
      </w:r>
      <w:r w:rsidRPr="002166C8">
        <w:rPr>
          <w:rFonts w:ascii="Times New Roman" w:hAnsi="Times New Roman" w:cs="Times New Roman"/>
          <w:sz w:val="28"/>
          <w:szCs w:val="28"/>
        </w:rPr>
        <w:t>и промежуточной аттестации по дисц</w:t>
      </w:r>
      <w:r w:rsidR="00992667" w:rsidRPr="002166C8">
        <w:rPr>
          <w:rFonts w:ascii="Times New Roman" w:hAnsi="Times New Roman" w:cs="Times New Roman"/>
          <w:sz w:val="28"/>
          <w:szCs w:val="28"/>
        </w:rPr>
        <w:t>иплине (</w:t>
      </w:r>
      <w:r w:rsidRPr="002166C8">
        <w:rPr>
          <w:rFonts w:ascii="Times New Roman" w:hAnsi="Times New Roman" w:cs="Times New Roman"/>
          <w:sz w:val="28"/>
          <w:szCs w:val="28"/>
        </w:rPr>
        <w:t>экзамен/зачет</w:t>
      </w:r>
      <w:r w:rsidR="00992667" w:rsidRPr="002166C8">
        <w:rPr>
          <w:rFonts w:ascii="Times New Roman" w:hAnsi="Times New Roman" w:cs="Times New Roman"/>
          <w:sz w:val="28"/>
          <w:szCs w:val="28"/>
        </w:rPr>
        <w:t>)</w:t>
      </w:r>
      <w:r w:rsidRPr="002166C8">
        <w:rPr>
          <w:rFonts w:ascii="Times New Roman" w:hAnsi="Times New Roman" w:cs="Times New Roman"/>
          <w:sz w:val="28"/>
          <w:szCs w:val="28"/>
        </w:rPr>
        <w:t xml:space="preserve"> 40 баллов.</w:t>
      </w:r>
    </w:p>
    <w:p w:rsidR="007E4E3D" w:rsidRDefault="007E4E3D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54">
        <w:rPr>
          <w:rFonts w:ascii="Times New Roman" w:hAnsi="Times New Roman" w:cs="Times New Roman"/>
          <w:i/>
          <w:sz w:val="28"/>
          <w:szCs w:val="28"/>
        </w:rPr>
        <w:t>Необходимо разделять минимальное количество баллов набираемое студенто</w:t>
      </w:r>
      <w:r w:rsidR="00CB5BF5" w:rsidRPr="00AF6154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19787A" w:rsidRPr="00AF6154">
        <w:rPr>
          <w:rFonts w:ascii="Times New Roman" w:hAnsi="Times New Roman" w:cs="Times New Roman"/>
          <w:i/>
          <w:sz w:val="28"/>
          <w:szCs w:val="28"/>
        </w:rPr>
        <w:t xml:space="preserve">на тестирование </w:t>
      </w:r>
      <w:r w:rsidR="00CB5BF5" w:rsidRPr="00AF6154">
        <w:rPr>
          <w:rFonts w:ascii="Times New Roman" w:hAnsi="Times New Roman" w:cs="Times New Roman"/>
          <w:i/>
          <w:sz w:val="28"/>
          <w:szCs w:val="28"/>
        </w:rPr>
        <w:t>в ходе текущего рейтинга</w:t>
      </w:r>
      <w:r w:rsidRPr="00AF6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6EA" w:rsidRPr="00AF6154">
        <w:rPr>
          <w:rFonts w:ascii="Times New Roman" w:hAnsi="Times New Roman" w:cs="Times New Roman"/>
          <w:i/>
          <w:sz w:val="28"/>
          <w:szCs w:val="28"/>
        </w:rPr>
        <w:t>и/или части комбинированного экзамена</w:t>
      </w:r>
      <w:r w:rsidR="00CB5BF5" w:rsidRPr="00AF6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154">
        <w:rPr>
          <w:rFonts w:ascii="Times New Roman" w:hAnsi="Times New Roman" w:cs="Times New Roman"/>
          <w:i/>
          <w:sz w:val="28"/>
          <w:szCs w:val="28"/>
        </w:rPr>
        <w:t xml:space="preserve">и минимальное количество баллов набираемое им на </w:t>
      </w:r>
      <w:r w:rsidR="0019787A" w:rsidRPr="00AF6154">
        <w:rPr>
          <w:rFonts w:ascii="Times New Roman" w:hAnsi="Times New Roman" w:cs="Times New Roman"/>
          <w:i/>
          <w:sz w:val="28"/>
          <w:szCs w:val="28"/>
        </w:rPr>
        <w:t xml:space="preserve">экзаменационном </w:t>
      </w:r>
      <w:r w:rsidRPr="00AF6154">
        <w:rPr>
          <w:rFonts w:ascii="Times New Roman" w:hAnsi="Times New Roman" w:cs="Times New Roman"/>
          <w:i/>
          <w:sz w:val="28"/>
          <w:szCs w:val="28"/>
        </w:rPr>
        <w:t>тестировании</w:t>
      </w:r>
      <w:r w:rsidR="001E26EA" w:rsidRPr="00AF6154">
        <w:rPr>
          <w:rFonts w:ascii="Times New Roman" w:hAnsi="Times New Roman" w:cs="Times New Roman"/>
          <w:i/>
          <w:sz w:val="28"/>
          <w:szCs w:val="28"/>
        </w:rPr>
        <w:t xml:space="preserve">, как форме </w:t>
      </w:r>
      <w:r w:rsidR="00F007BF">
        <w:rPr>
          <w:rFonts w:ascii="Times New Roman" w:hAnsi="Times New Roman" w:cs="Times New Roman"/>
          <w:i/>
          <w:sz w:val="28"/>
          <w:szCs w:val="28"/>
        </w:rPr>
        <w:t xml:space="preserve">промежуточной </w:t>
      </w:r>
      <w:r w:rsidR="00F007BF" w:rsidRPr="00AF6154">
        <w:rPr>
          <w:rFonts w:ascii="Times New Roman" w:hAnsi="Times New Roman" w:cs="Times New Roman"/>
          <w:i/>
          <w:sz w:val="28"/>
          <w:szCs w:val="28"/>
        </w:rPr>
        <w:t>аттестации</w:t>
      </w:r>
      <w:r w:rsidRPr="00AF615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E26EA" w:rsidRPr="00AF6154">
        <w:rPr>
          <w:rFonts w:ascii="Times New Roman" w:hAnsi="Times New Roman" w:cs="Times New Roman"/>
          <w:b/>
          <w:sz w:val="28"/>
          <w:szCs w:val="28"/>
        </w:rPr>
        <w:t>В первом</w:t>
      </w:r>
      <w:r w:rsidRPr="00AF6154">
        <w:rPr>
          <w:rFonts w:ascii="Times New Roman" w:hAnsi="Times New Roman" w:cs="Times New Roman"/>
          <w:b/>
          <w:sz w:val="28"/>
          <w:szCs w:val="28"/>
        </w:rPr>
        <w:t xml:space="preserve"> случае</w:t>
      </w:r>
      <w:r w:rsidRPr="00AF6154">
        <w:rPr>
          <w:rFonts w:ascii="Times New Roman" w:hAnsi="Times New Roman" w:cs="Times New Roman"/>
          <w:sz w:val="28"/>
          <w:szCs w:val="28"/>
        </w:rPr>
        <w:t xml:space="preserve">, </w:t>
      </w:r>
      <w:r w:rsidR="00982789" w:rsidRPr="00AF6154">
        <w:rPr>
          <w:rFonts w:ascii="Times New Roman" w:hAnsi="Times New Roman" w:cs="Times New Roman"/>
          <w:sz w:val="28"/>
          <w:szCs w:val="28"/>
        </w:rPr>
        <w:t>преподавателем</w:t>
      </w:r>
      <w:r w:rsidRPr="00AF6154">
        <w:rPr>
          <w:rFonts w:ascii="Times New Roman" w:hAnsi="Times New Roman" w:cs="Times New Roman"/>
          <w:sz w:val="28"/>
          <w:szCs w:val="28"/>
        </w:rPr>
        <w:t xml:space="preserve"> </w:t>
      </w:r>
      <w:r w:rsidRPr="00AF6154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Pr="00AF6154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1F2332" w:rsidRPr="00AF6154">
        <w:rPr>
          <w:rFonts w:ascii="Times New Roman" w:hAnsi="Times New Roman" w:cs="Times New Roman"/>
          <w:sz w:val="28"/>
          <w:szCs w:val="28"/>
        </w:rPr>
        <w:t>ся</w:t>
      </w:r>
      <w:r w:rsidRPr="00AF6154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 необходимых для прохождения тестирования</w:t>
      </w:r>
      <w:r w:rsidR="00CB5BF5" w:rsidRPr="00AF6154">
        <w:rPr>
          <w:rFonts w:ascii="Times New Roman" w:hAnsi="Times New Roman" w:cs="Times New Roman"/>
          <w:sz w:val="28"/>
          <w:szCs w:val="28"/>
        </w:rPr>
        <w:t xml:space="preserve"> как формы промежуточного контроля и\или части комбинированного экзамена</w:t>
      </w:r>
      <w:r w:rsidR="001E26EA" w:rsidRPr="00AF6154">
        <w:rPr>
          <w:rFonts w:ascii="Times New Roman" w:hAnsi="Times New Roman" w:cs="Times New Roman"/>
          <w:sz w:val="28"/>
          <w:szCs w:val="28"/>
        </w:rPr>
        <w:t xml:space="preserve">. </w:t>
      </w:r>
      <w:r w:rsidR="001E26EA" w:rsidRPr="00AF6154">
        <w:rPr>
          <w:rFonts w:ascii="Times New Roman" w:hAnsi="Times New Roman" w:cs="Times New Roman"/>
          <w:b/>
          <w:sz w:val="28"/>
          <w:szCs w:val="28"/>
        </w:rPr>
        <w:t>Во втором случаем</w:t>
      </w:r>
      <w:r w:rsidR="001E26EA" w:rsidRPr="00AF6154">
        <w:rPr>
          <w:rFonts w:ascii="Times New Roman" w:hAnsi="Times New Roman" w:cs="Times New Roman"/>
          <w:sz w:val="28"/>
          <w:szCs w:val="28"/>
        </w:rPr>
        <w:t xml:space="preserve"> максимальная (пороговая) сумма баллов составляет </w:t>
      </w:r>
      <w:r w:rsidR="001E26EA" w:rsidRPr="00AF6154">
        <w:rPr>
          <w:rFonts w:ascii="Times New Roman" w:hAnsi="Times New Roman" w:cs="Times New Roman"/>
          <w:b/>
          <w:sz w:val="28"/>
          <w:szCs w:val="28"/>
        </w:rPr>
        <w:t>40 баллов</w:t>
      </w:r>
      <w:r w:rsidR="001E26EA" w:rsidRPr="00AF6154">
        <w:rPr>
          <w:rFonts w:ascii="Times New Roman" w:hAnsi="Times New Roman" w:cs="Times New Roman"/>
          <w:sz w:val="28"/>
          <w:szCs w:val="28"/>
        </w:rPr>
        <w:t>.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 xml:space="preserve">4.12.  </w:t>
      </w:r>
      <w:r w:rsidRPr="002166C8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-тестирование (письменное или компьютерное); контрольные работы;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-проверка выполнения индивидуальных домашних заданий, рефератов и эссе;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 проверка выполнения разделов курсового проекта (работы);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-отчета по научно-исследовательской работе студента (НИРС);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-проверка выполнения заданий по практике;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-дискуссии, тренинги, круглые столы;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lastRenderedPageBreak/>
        <w:t>-различные виды коллоквиумов (устный, письменный, комбинированный, экспресс и др.);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-собеседование;</w:t>
      </w:r>
    </w:p>
    <w:p w:rsidR="00C36CC6" w:rsidRPr="002166C8" w:rsidRDefault="00C36CC6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-контроль выполнения и проверка отчетно</w:t>
      </w:r>
      <w:r w:rsidR="00187640" w:rsidRPr="002166C8">
        <w:rPr>
          <w:rFonts w:ascii="Times New Roman" w:hAnsi="Times New Roman" w:cs="Times New Roman"/>
          <w:sz w:val="28"/>
          <w:szCs w:val="28"/>
        </w:rPr>
        <w:t>сти по лабораторным работам:</w:t>
      </w:r>
    </w:p>
    <w:p w:rsidR="00187640" w:rsidRPr="002166C8" w:rsidRDefault="00187640" w:rsidP="00D07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8">
        <w:rPr>
          <w:rFonts w:ascii="Times New Roman" w:hAnsi="Times New Roman" w:cs="Times New Roman"/>
          <w:sz w:val="28"/>
          <w:szCs w:val="28"/>
        </w:rPr>
        <w:t>- самостоятельное выполнение студентами домашних заданий с отчетом (защитой) и др.</w:t>
      </w:r>
    </w:p>
    <w:p w:rsidR="00451BF5" w:rsidRPr="002166C8" w:rsidRDefault="000E2EAB" w:rsidP="00D0726C">
      <w:pPr>
        <w:pStyle w:val="3"/>
        <w:widowControl w:val="0"/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66C8">
        <w:rPr>
          <w:sz w:val="28"/>
          <w:szCs w:val="28"/>
        </w:rPr>
        <w:t>4.1</w:t>
      </w:r>
      <w:r w:rsidR="00C36CC6" w:rsidRPr="002166C8">
        <w:rPr>
          <w:sz w:val="28"/>
          <w:szCs w:val="28"/>
        </w:rPr>
        <w:t>3</w:t>
      </w:r>
      <w:r w:rsidRPr="002166C8">
        <w:rPr>
          <w:sz w:val="28"/>
          <w:szCs w:val="28"/>
        </w:rPr>
        <w:t>.</w:t>
      </w:r>
      <w:r w:rsidR="00451BF5" w:rsidRPr="002166C8">
        <w:rPr>
          <w:sz w:val="28"/>
          <w:szCs w:val="28"/>
        </w:rPr>
        <w:t xml:space="preserve"> </w:t>
      </w:r>
      <w:r w:rsidR="00187640" w:rsidRPr="002166C8">
        <w:rPr>
          <w:i/>
          <w:sz w:val="28"/>
          <w:szCs w:val="28"/>
        </w:rPr>
        <w:t>Формой промежуточного контроля является зачет/экзамен.</w:t>
      </w:r>
      <w:r w:rsidR="00187640" w:rsidRPr="002166C8">
        <w:rPr>
          <w:sz w:val="28"/>
          <w:szCs w:val="28"/>
        </w:rPr>
        <w:t xml:space="preserve"> </w:t>
      </w:r>
      <w:r w:rsidR="00451BF5" w:rsidRPr="002166C8">
        <w:rPr>
          <w:sz w:val="28"/>
          <w:szCs w:val="28"/>
        </w:rPr>
        <w:t xml:space="preserve">Для более объективной оценки </w:t>
      </w:r>
      <w:r w:rsidR="000D47EB" w:rsidRPr="002166C8">
        <w:rPr>
          <w:sz w:val="28"/>
          <w:szCs w:val="28"/>
        </w:rPr>
        <w:t xml:space="preserve">качества </w:t>
      </w:r>
      <w:r w:rsidR="00451BF5" w:rsidRPr="002166C8">
        <w:rPr>
          <w:sz w:val="28"/>
          <w:szCs w:val="28"/>
        </w:rPr>
        <w:t xml:space="preserve">усвоенных знаний студентами, при проведении </w:t>
      </w:r>
      <w:r w:rsidR="00FF3C20" w:rsidRPr="002166C8">
        <w:rPr>
          <w:sz w:val="28"/>
          <w:szCs w:val="28"/>
        </w:rPr>
        <w:t>промежуточной</w:t>
      </w:r>
      <w:r w:rsidR="00451BF5" w:rsidRPr="002166C8">
        <w:rPr>
          <w:sz w:val="28"/>
          <w:szCs w:val="28"/>
        </w:rPr>
        <w:t xml:space="preserve"> аттестации рекомендуется ранжировать сумму баллов по следующей схеме (см. Таблица 2)</w:t>
      </w:r>
      <w:r w:rsidR="005C30AA">
        <w:rPr>
          <w:sz w:val="28"/>
          <w:szCs w:val="28"/>
        </w:rPr>
        <w:t>.</w:t>
      </w:r>
    </w:p>
    <w:p w:rsidR="00451BF5" w:rsidRDefault="00451BF5" w:rsidP="00451BF5">
      <w:pPr>
        <w:pStyle w:val="3"/>
        <w:widowControl w:val="0"/>
        <w:tabs>
          <w:tab w:val="clear" w:pos="360"/>
        </w:tabs>
        <w:spacing w:line="360" w:lineRule="auto"/>
        <w:ind w:left="0" w:firstLine="709"/>
        <w:jc w:val="right"/>
        <w:rPr>
          <w:sz w:val="28"/>
          <w:szCs w:val="28"/>
        </w:rPr>
      </w:pPr>
      <w:r w:rsidRPr="002166C8">
        <w:rPr>
          <w:sz w:val="28"/>
          <w:szCs w:val="28"/>
        </w:rPr>
        <w:t>Таблица 2</w:t>
      </w:r>
    </w:p>
    <w:p w:rsidR="00576A88" w:rsidRDefault="00576A88" w:rsidP="00576A88">
      <w:pPr>
        <w:pStyle w:val="3"/>
        <w:widowControl w:val="0"/>
        <w:tabs>
          <w:tab w:val="clear" w:pos="360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Pr="002166C8">
        <w:rPr>
          <w:sz w:val="28"/>
          <w:szCs w:val="28"/>
        </w:rPr>
        <w:t>ранжирова</w:t>
      </w:r>
      <w:r>
        <w:rPr>
          <w:sz w:val="28"/>
          <w:szCs w:val="28"/>
        </w:rPr>
        <w:t>ния</w:t>
      </w:r>
      <w:r w:rsidRPr="002166C8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2166C8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в БРС</w:t>
      </w:r>
    </w:p>
    <w:p w:rsidR="00576A88" w:rsidRPr="002166C8" w:rsidRDefault="00576A88" w:rsidP="00576A88">
      <w:pPr>
        <w:pStyle w:val="3"/>
        <w:widowControl w:val="0"/>
        <w:tabs>
          <w:tab w:val="clear" w:pos="360"/>
        </w:tabs>
        <w:spacing w:line="360" w:lineRule="auto"/>
        <w:ind w:left="0" w:firstLine="709"/>
        <w:jc w:val="center"/>
        <w:rPr>
          <w:sz w:val="28"/>
          <w:szCs w:val="28"/>
        </w:rPr>
      </w:pPr>
    </w:p>
    <w:tbl>
      <w:tblPr>
        <w:tblStyle w:val="ac"/>
        <w:tblW w:w="9600" w:type="dxa"/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76"/>
        <w:gridCol w:w="1276"/>
        <w:gridCol w:w="4530"/>
      </w:tblGrid>
      <w:tr w:rsidR="00451BF5" w:rsidTr="00C722D2">
        <w:tc>
          <w:tcPr>
            <w:tcW w:w="2518" w:type="dxa"/>
            <w:gridSpan w:val="2"/>
            <w:vAlign w:val="center"/>
          </w:tcPr>
          <w:p w:rsidR="00451BF5" w:rsidRPr="00E72E4C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72E4C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2552" w:type="dxa"/>
            <w:gridSpan w:val="2"/>
            <w:vAlign w:val="center"/>
          </w:tcPr>
          <w:p w:rsidR="00451BF5" w:rsidRPr="00E72E4C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72E4C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4530" w:type="dxa"/>
            <w:vMerge w:val="restart"/>
            <w:vAlign w:val="center"/>
          </w:tcPr>
          <w:p w:rsidR="00451BF5" w:rsidRPr="00E72E4C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72E4C">
              <w:rPr>
                <w:b/>
                <w:sz w:val="22"/>
                <w:szCs w:val="22"/>
              </w:rPr>
              <w:t>Объяснения</w:t>
            </w:r>
          </w:p>
        </w:tc>
      </w:tr>
      <w:tr w:rsidR="00451BF5" w:rsidTr="00C722D2">
        <w:tc>
          <w:tcPr>
            <w:tcW w:w="1271" w:type="dxa"/>
            <w:vAlign w:val="center"/>
          </w:tcPr>
          <w:p w:rsidR="00451BF5" w:rsidRPr="00C722D2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22D2">
              <w:rPr>
                <w:b/>
                <w:sz w:val="20"/>
                <w:szCs w:val="20"/>
              </w:rPr>
              <w:t>БРС</w:t>
            </w:r>
          </w:p>
        </w:tc>
        <w:tc>
          <w:tcPr>
            <w:tcW w:w="1247" w:type="dxa"/>
            <w:vAlign w:val="center"/>
          </w:tcPr>
          <w:p w:rsidR="00451BF5" w:rsidRPr="00C722D2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22D2">
              <w:rPr>
                <w:b/>
                <w:sz w:val="20"/>
                <w:szCs w:val="20"/>
              </w:rPr>
              <w:t>Национальная шкала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22D2">
              <w:rPr>
                <w:b/>
                <w:sz w:val="20"/>
                <w:szCs w:val="20"/>
              </w:rPr>
              <w:t>БРС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722D2">
              <w:rPr>
                <w:b/>
                <w:sz w:val="20"/>
                <w:szCs w:val="20"/>
              </w:rPr>
              <w:t>Национальная шкала</w:t>
            </w:r>
          </w:p>
        </w:tc>
        <w:tc>
          <w:tcPr>
            <w:tcW w:w="4530" w:type="dxa"/>
            <w:vMerge/>
          </w:tcPr>
          <w:p w:rsidR="00451BF5" w:rsidRPr="00E72E4C" w:rsidRDefault="00451BF5" w:rsidP="00D30BCC">
            <w:pPr>
              <w:pStyle w:val="3"/>
              <w:widowControl w:val="0"/>
              <w:tabs>
                <w:tab w:val="clear" w:pos="360"/>
              </w:tabs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451BF5" w:rsidTr="00C722D2">
        <w:tc>
          <w:tcPr>
            <w:tcW w:w="1271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40 баллов</w:t>
            </w:r>
          </w:p>
        </w:tc>
        <w:tc>
          <w:tcPr>
            <w:tcW w:w="1247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5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40 баллов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5</w:t>
            </w:r>
          </w:p>
        </w:tc>
        <w:tc>
          <w:tcPr>
            <w:tcW w:w="4530" w:type="dxa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both"/>
            </w:pPr>
            <w:r w:rsidRPr="00C722D2">
              <w:t xml:space="preserve">Теоретическое содержание курса освоено полностью, без пробелов, необходимые практические компетенции сформированы, все предусмотренные программой обучения учебные задания выполнены, качество их выполнения оценено числом баллов, близким к </w:t>
            </w:r>
            <w:proofErr w:type="gramStart"/>
            <w:r w:rsidRPr="00C722D2">
              <w:t>максимальному</w:t>
            </w:r>
            <w:proofErr w:type="gramEnd"/>
            <w:r w:rsidRPr="00C722D2">
              <w:t>.</w:t>
            </w:r>
          </w:p>
        </w:tc>
      </w:tr>
      <w:tr w:rsidR="00451BF5" w:rsidTr="00C722D2">
        <w:tc>
          <w:tcPr>
            <w:tcW w:w="1271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30 баллов</w:t>
            </w:r>
          </w:p>
        </w:tc>
        <w:tc>
          <w:tcPr>
            <w:tcW w:w="1247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4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30 баллов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4</w:t>
            </w:r>
          </w:p>
        </w:tc>
        <w:tc>
          <w:tcPr>
            <w:tcW w:w="4530" w:type="dxa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both"/>
              <w:rPr>
                <w:color w:val="FF0000"/>
              </w:rPr>
            </w:pPr>
            <w:r w:rsidRPr="00C722D2"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</w:t>
            </w:r>
          </w:p>
        </w:tc>
      </w:tr>
      <w:tr w:rsidR="00451BF5" w:rsidTr="00C722D2">
        <w:tc>
          <w:tcPr>
            <w:tcW w:w="1271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20 баллов</w:t>
            </w:r>
          </w:p>
        </w:tc>
        <w:tc>
          <w:tcPr>
            <w:tcW w:w="1247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3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20 баллов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3</w:t>
            </w:r>
          </w:p>
        </w:tc>
        <w:tc>
          <w:tcPr>
            <w:tcW w:w="4530" w:type="dxa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both"/>
              <w:rPr>
                <w:color w:val="FF0000"/>
              </w:rPr>
            </w:pPr>
            <w:r w:rsidRPr="00C722D2">
              <w:t>Теоретическое содержание курса освоено частично, но пробелы не носят существенного характера, необходимые практические компетенции в основном сформированы, большинство предусмотренных программой обучения учебных задач выполнено, в них имеются ошибки.</w:t>
            </w:r>
          </w:p>
        </w:tc>
      </w:tr>
      <w:tr w:rsidR="00451BF5" w:rsidTr="00C722D2">
        <w:tc>
          <w:tcPr>
            <w:tcW w:w="1271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lastRenderedPageBreak/>
              <w:t>Менее 20 баллов</w:t>
            </w:r>
          </w:p>
        </w:tc>
        <w:tc>
          <w:tcPr>
            <w:tcW w:w="1247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2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Менее 20 баллов</w:t>
            </w:r>
          </w:p>
        </w:tc>
        <w:tc>
          <w:tcPr>
            <w:tcW w:w="1276" w:type="dxa"/>
            <w:vAlign w:val="center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center"/>
            </w:pPr>
            <w:r w:rsidRPr="00C722D2">
              <w:t>2</w:t>
            </w:r>
          </w:p>
        </w:tc>
        <w:tc>
          <w:tcPr>
            <w:tcW w:w="4530" w:type="dxa"/>
          </w:tcPr>
          <w:p w:rsidR="00451BF5" w:rsidRPr="00C722D2" w:rsidRDefault="00451BF5" w:rsidP="00C722D2">
            <w:pPr>
              <w:pStyle w:val="3"/>
              <w:widowControl w:val="0"/>
              <w:tabs>
                <w:tab w:val="clear" w:pos="360"/>
              </w:tabs>
              <w:ind w:left="0" w:firstLine="0"/>
              <w:jc w:val="both"/>
              <w:rPr>
                <w:color w:val="FF0000"/>
              </w:rPr>
            </w:pPr>
            <w:r w:rsidRPr="00C722D2">
              <w:t xml:space="preserve">Теоретическое содержание курса не освоено,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C722D2">
              <w:t>минимальному</w:t>
            </w:r>
            <w:proofErr w:type="gramEnd"/>
            <w:r w:rsidRPr="00C722D2">
              <w:t>.</w:t>
            </w:r>
          </w:p>
        </w:tc>
      </w:tr>
    </w:tbl>
    <w:p w:rsidR="000E2EAB" w:rsidRPr="00C722D2" w:rsidRDefault="000E2EAB" w:rsidP="007E4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63" w:rsidRDefault="00E67263" w:rsidP="00B25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Pr="00E67263"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в</w:t>
      </w:r>
      <w:r w:rsidRPr="00E67263">
        <w:rPr>
          <w:rFonts w:ascii="Times New Roman" w:hAnsi="Times New Roman" w:cs="Times New Roman"/>
          <w:sz w:val="28"/>
          <w:szCs w:val="28"/>
        </w:rPr>
        <w:t xml:space="preserve"> экзаменационных билетах рядом с каждым вопросом (</w:t>
      </w:r>
      <w:proofErr w:type="spellStart"/>
      <w:r w:rsidRPr="00E67263">
        <w:rPr>
          <w:rFonts w:ascii="Times New Roman" w:hAnsi="Times New Roman" w:cs="Times New Roman"/>
          <w:sz w:val="28"/>
          <w:szCs w:val="28"/>
        </w:rPr>
        <w:t>подвопросом</w:t>
      </w:r>
      <w:proofErr w:type="spellEnd"/>
      <w:r w:rsidRPr="00E67263">
        <w:rPr>
          <w:rFonts w:ascii="Times New Roman" w:hAnsi="Times New Roman" w:cs="Times New Roman"/>
          <w:sz w:val="28"/>
          <w:szCs w:val="28"/>
        </w:rPr>
        <w:t>) указыв</w:t>
      </w:r>
      <w:r>
        <w:rPr>
          <w:rFonts w:ascii="Times New Roman" w:hAnsi="Times New Roman" w:cs="Times New Roman"/>
          <w:sz w:val="28"/>
          <w:szCs w:val="28"/>
        </w:rPr>
        <w:t>ать оценку</w:t>
      </w:r>
      <w:r w:rsidRPr="00E67263">
        <w:rPr>
          <w:rFonts w:ascii="Times New Roman" w:hAnsi="Times New Roman" w:cs="Times New Roman"/>
          <w:sz w:val="28"/>
          <w:szCs w:val="28"/>
        </w:rPr>
        <w:t xml:space="preserve"> в баллах. Экзамен считается сданным, если оценка студента не ниже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726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40 возможных баллов.</w:t>
      </w:r>
    </w:p>
    <w:p w:rsidR="007E4E3D" w:rsidRDefault="007E4E3D" w:rsidP="00B25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67263">
        <w:rPr>
          <w:rFonts w:ascii="Times New Roman" w:hAnsi="Times New Roman" w:cs="Times New Roman"/>
          <w:sz w:val="28"/>
          <w:szCs w:val="28"/>
        </w:rPr>
        <w:t>5</w:t>
      </w:r>
      <w:r w:rsidRPr="00D9567D">
        <w:rPr>
          <w:rFonts w:ascii="Times New Roman" w:hAnsi="Times New Roman" w:cs="Times New Roman"/>
          <w:sz w:val="28"/>
          <w:szCs w:val="28"/>
        </w:rPr>
        <w:t xml:space="preserve">. </w:t>
      </w:r>
      <w:r w:rsidR="00D46A8D">
        <w:rPr>
          <w:rFonts w:ascii="Times New Roman" w:hAnsi="Times New Roman" w:cs="Times New Roman"/>
          <w:sz w:val="28"/>
          <w:szCs w:val="28"/>
        </w:rPr>
        <w:t xml:space="preserve">Все виды практик, установленные ФГОС, курсовые работы, выпускные квалификационные работы оцениваются по </w:t>
      </w:r>
      <w:r w:rsidRPr="00D9567D">
        <w:rPr>
          <w:rFonts w:ascii="Times New Roman" w:hAnsi="Times New Roman" w:cs="Times New Roman"/>
          <w:sz w:val="28"/>
          <w:szCs w:val="28"/>
        </w:rPr>
        <w:t>100 балльной шкале</w:t>
      </w:r>
      <w:proofErr w:type="gramStart"/>
      <w:r w:rsidRPr="00D95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2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43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3245">
        <w:rPr>
          <w:rFonts w:ascii="Times New Roman" w:hAnsi="Times New Roman" w:cs="Times New Roman"/>
          <w:sz w:val="28"/>
          <w:szCs w:val="28"/>
        </w:rPr>
        <w:t>. 2.4, положения о БРС от 29.12.2012 №975-ОД)</w:t>
      </w:r>
      <w:r w:rsidR="00D46A8D">
        <w:rPr>
          <w:rFonts w:ascii="Times New Roman" w:hAnsi="Times New Roman" w:cs="Times New Roman"/>
          <w:sz w:val="28"/>
          <w:szCs w:val="28"/>
        </w:rPr>
        <w:t>. Рекомендуется составление отдельных технологических карт для всех видов внеаудиторных работ.</w:t>
      </w:r>
    </w:p>
    <w:p w:rsidR="007E4E3D" w:rsidRPr="00CD3FB9" w:rsidRDefault="007E4E3D" w:rsidP="00B25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67263">
        <w:rPr>
          <w:rFonts w:ascii="Times New Roman" w:hAnsi="Times New Roman" w:cs="Times New Roman"/>
          <w:sz w:val="28"/>
          <w:szCs w:val="28"/>
        </w:rPr>
        <w:t>6</w:t>
      </w:r>
      <w:r w:rsidRPr="00D9567D">
        <w:rPr>
          <w:rFonts w:ascii="Times New Roman" w:hAnsi="Times New Roman" w:cs="Times New Roman"/>
          <w:sz w:val="28"/>
          <w:szCs w:val="28"/>
        </w:rPr>
        <w:t>. На первом занятии в начале семестра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44">
        <w:rPr>
          <w:rFonts w:ascii="Times New Roman" w:hAnsi="Times New Roman" w:cs="Times New Roman"/>
          <w:sz w:val="28"/>
          <w:szCs w:val="28"/>
        </w:rPr>
        <w:t>информирует</w:t>
      </w:r>
      <w:r w:rsidR="005E2726">
        <w:rPr>
          <w:rFonts w:ascii="Times New Roman" w:hAnsi="Times New Roman" w:cs="Times New Roman"/>
          <w:sz w:val="28"/>
          <w:szCs w:val="28"/>
        </w:rPr>
        <w:t xml:space="preserve"> </w:t>
      </w:r>
      <w:r w:rsidRPr="00D9567D">
        <w:rPr>
          <w:rFonts w:ascii="Times New Roman" w:hAnsi="Times New Roman" w:cs="Times New Roman"/>
          <w:sz w:val="28"/>
          <w:szCs w:val="28"/>
        </w:rPr>
        <w:t>студентов с графиком контрольных точек и параметрами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7D">
        <w:rPr>
          <w:rFonts w:ascii="Times New Roman" w:hAnsi="Times New Roman" w:cs="Times New Roman"/>
          <w:sz w:val="28"/>
          <w:szCs w:val="28"/>
        </w:rPr>
        <w:t>ус</w:t>
      </w:r>
      <w:r w:rsidR="005A54C5">
        <w:rPr>
          <w:rFonts w:ascii="Times New Roman" w:hAnsi="Times New Roman" w:cs="Times New Roman"/>
          <w:sz w:val="28"/>
          <w:szCs w:val="28"/>
        </w:rPr>
        <w:t xml:space="preserve">воения материала </w:t>
      </w:r>
      <w:r w:rsidRPr="00D9567D">
        <w:rPr>
          <w:rFonts w:ascii="Times New Roman" w:hAnsi="Times New Roman" w:cs="Times New Roman"/>
          <w:sz w:val="28"/>
          <w:szCs w:val="28"/>
        </w:rPr>
        <w:t>по дисциплине. Внесение каких-либо изменений, поправок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7D">
        <w:rPr>
          <w:rFonts w:ascii="Times New Roman" w:hAnsi="Times New Roman" w:cs="Times New Roman"/>
          <w:sz w:val="28"/>
          <w:szCs w:val="28"/>
        </w:rPr>
        <w:t>объявленные в начале изучения дисциплины условия работы по БРС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7D">
        <w:rPr>
          <w:rFonts w:ascii="Times New Roman" w:hAnsi="Times New Roman" w:cs="Times New Roman"/>
          <w:sz w:val="28"/>
          <w:szCs w:val="28"/>
        </w:rPr>
        <w:t>недопустимо, за исключением объективного изменения конкретных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7D">
        <w:rPr>
          <w:rFonts w:ascii="Times New Roman" w:hAnsi="Times New Roman" w:cs="Times New Roman"/>
          <w:sz w:val="28"/>
          <w:szCs w:val="28"/>
        </w:rPr>
        <w:t xml:space="preserve">отчетности. </w:t>
      </w:r>
      <w:r w:rsidR="005A54C5" w:rsidRPr="00CD3FB9">
        <w:rPr>
          <w:rFonts w:ascii="Times New Roman" w:hAnsi="Times New Roman" w:cs="Times New Roman"/>
          <w:sz w:val="28"/>
          <w:szCs w:val="28"/>
        </w:rPr>
        <w:t>Кафедрам р</w:t>
      </w:r>
      <w:r w:rsidRPr="00CD3FB9">
        <w:rPr>
          <w:rFonts w:ascii="Times New Roman" w:hAnsi="Times New Roman" w:cs="Times New Roman"/>
          <w:sz w:val="28"/>
          <w:szCs w:val="28"/>
        </w:rPr>
        <w:t>екомендуется разработать памятки для студентов с отражением в них основных положений БРС, принципами распределения баллов по формам аттестации, методикой перевода набранных баллов в традиционную 4-балльную шкалу.</w:t>
      </w:r>
    </w:p>
    <w:p w:rsidR="001B7BFB" w:rsidRDefault="007E4E3D" w:rsidP="00B25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D5B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266">
        <w:rPr>
          <w:rFonts w:ascii="Times New Roman" w:hAnsi="Times New Roman" w:cs="Times New Roman"/>
          <w:sz w:val="28"/>
          <w:szCs w:val="28"/>
        </w:rPr>
        <w:t>Оценка</w:t>
      </w:r>
      <w:r w:rsidRPr="00CF0444">
        <w:rPr>
          <w:rFonts w:cs="Times New Roman"/>
          <w:sz w:val="28"/>
          <w:szCs w:val="28"/>
        </w:rPr>
        <w:t xml:space="preserve"> </w:t>
      </w:r>
      <w:r w:rsidR="00CF044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E1266">
        <w:rPr>
          <w:rFonts w:ascii="Times New Roman" w:hAnsi="Times New Roman" w:cs="Times New Roman"/>
          <w:sz w:val="28"/>
          <w:szCs w:val="28"/>
        </w:rPr>
        <w:t xml:space="preserve">деятельности студента ведется в системе электронного обучения НИУ «БелГУ» «Пегас» и является открытой для студентов и преподавателей </w:t>
      </w:r>
      <w:r w:rsidR="005A54C5">
        <w:rPr>
          <w:rFonts w:ascii="Times New Roman" w:hAnsi="Times New Roman" w:cs="Times New Roman"/>
          <w:sz w:val="28"/>
          <w:szCs w:val="28"/>
        </w:rPr>
        <w:t>университета</w:t>
      </w:r>
      <w:r w:rsidR="00CF044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A3208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CF0444">
        <w:rPr>
          <w:rFonts w:ascii="Times New Roman" w:hAnsi="Times New Roman" w:cs="Times New Roman"/>
          <w:sz w:val="28"/>
          <w:szCs w:val="28"/>
        </w:rPr>
        <w:t>создания портфолио для работодателей.</w:t>
      </w:r>
    </w:p>
    <w:p w:rsidR="001B7BFB" w:rsidRDefault="001B7BFB" w:rsidP="00B25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4C2" w:rsidRPr="00B25E8B" w:rsidRDefault="000D54C2" w:rsidP="00B25E8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E8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Расчет рейтинга</w:t>
      </w:r>
    </w:p>
    <w:p w:rsidR="000D54C2" w:rsidRPr="00B25E8B" w:rsidRDefault="000D54C2" w:rsidP="00B25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A4" w:rsidRPr="00B25E8B" w:rsidRDefault="000D54C2" w:rsidP="00B25E8B">
      <w:pPr>
        <w:pStyle w:val="3"/>
        <w:widowControl w:val="0"/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5E8B">
        <w:rPr>
          <w:sz w:val="28"/>
          <w:szCs w:val="28"/>
        </w:rPr>
        <w:t>5</w:t>
      </w:r>
      <w:r w:rsidR="004F5260" w:rsidRPr="00B25E8B">
        <w:rPr>
          <w:sz w:val="28"/>
          <w:szCs w:val="28"/>
        </w:rPr>
        <w:t xml:space="preserve">.1. </w:t>
      </w:r>
      <w:r w:rsidR="002F69A4" w:rsidRPr="00B25E8B">
        <w:rPr>
          <w:sz w:val="28"/>
          <w:szCs w:val="28"/>
        </w:rPr>
        <w:t>Р</w:t>
      </w:r>
      <w:r w:rsidRPr="00B25E8B">
        <w:rPr>
          <w:sz w:val="28"/>
          <w:szCs w:val="28"/>
        </w:rPr>
        <w:t xml:space="preserve">аботы студента по дисциплине в целом </w:t>
      </w:r>
      <w:r w:rsidR="002F69A4" w:rsidRPr="00B25E8B">
        <w:rPr>
          <w:sz w:val="28"/>
          <w:szCs w:val="28"/>
        </w:rPr>
        <w:t>оцениваются исходя из 100-балльной шкалы</w:t>
      </w:r>
      <w:r w:rsidRPr="00B25E8B">
        <w:rPr>
          <w:sz w:val="28"/>
          <w:szCs w:val="28"/>
        </w:rPr>
        <w:t xml:space="preserve">. </w:t>
      </w:r>
      <w:r w:rsidR="002F69A4" w:rsidRPr="00B25E8B">
        <w:rPr>
          <w:sz w:val="28"/>
          <w:szCs w:val="28"/>
        </w:rPr>
        <w:t>Для определение рейтинга студента по дисциплине, преподаватель устанавливает в технологической карте, максимально возможный балл по всем видам учебной работы, включая зачеты и экзамены в соответствии со 100-бальной шкалой.</w:t>
      </w:r>
      <w:r w:rsidRPr="00B25E8B">
        <w:rPr>
          <w:sz w:val="28"/>
          <w:szCs w:val="28"/>
        </w:rPr>
        <w:t> </w:t>
      </w:r>
    </w:p>
    <w:p w:rsidR="000A7081" w:rsidRPr="00B25E8B" w:rsidRDefault="00364297" w:rsidP="00B25E8B">
      <w:pPr>
        <w:pStyle w:val="3"/>
        <w:widowControl w:val="0"/>
        <w:tabs>
          <w:tab w:val="clear" w:pos="360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B25E8B">
        <w:rPr>
          <w:sz w:val="28"/>
          <w:szCs w:val="28"/>
        </w:rPr>
        <w:t>5.2</w:t>
      </w:r>
      <w:r w:rsidR="000D54C2" w:rsidRPr="00B25E8B">
        <w:rPr>
          <w:sz w:val="28"/>
          <w:szCs w:val="28"/>
        </w:rPr>
        <w:t xml:space="preserve">. </w:t>
      </w:r>
      <w:r w:rsidR="002F69A4" w:rsidRPr="00B25E8B">
        <w:rPr>
          <w:sz w:val="28"/>
          <w:szCs w:val="28"/>
        </w:rPr>
        <w:t xml:space="preserve">В ходе текущего контроля знаний, преподаватель выставляет баллы, соответствующие технологической карте в оценочный лист (Приложение 3) </w:t>
      </w:r>
    </w:p>
    <w:p w:rsidR="004B4257" w:rsidRPr="00B25E8B" w:rsidRDefault="007169BB" w:rsidP="00B25E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E8B">
        <w:rPr>
          <w:rFonts w:ascii="Times New Roman" w:hAnsi="Times New Roman" w:cs="Times New Roman"/>
          <w:sz w:val="28"/>
          <w:szCs w:val="28"/>
        </w:rPr>
        <w:t>5</w:t>
      </w:r>
      <w:r w:rsidR="00364297" w:rsidRPr="00B25E8B">
        <w:rPr>
          <w:rFonts w:ascii="Times New Roman" w:hAnsi="Times New Roman" w:cs="Times New Roman"/>
          <w:sz w:val="28"/>
          <w:szCs w:val="28"/>
        </w:rPr>
        <w:t>.3</w:t>
      </w:r>
      <w:r w:rsidR="00C72CE4" w:rsidRPr="00B25E8B">
        <w:rPr>
          <w:rFonts w:ascii="Times New Roman" w:hAnsi="Times New Roman" w:cs="Times New Roman"/>
          <w:sz w:val="28"/>
          <w:szCs w:val="28"/>
        </w:rPr>
        <w:t>.</w:t>
      </w:r>
      <w:r w:rsidR="004F5260" w:rsidRP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4B4257" w:rsidRPr="00B25E8B">
        <w:rPr>
          <w:rFonts w:ascii="Times New Roman" w:hAnsi="Times New Roman" w:cs="Times New Roman"/>
          <w:sz w:val="28"/>
          <w:szCs w:val="28"/>
        </w:rPr>
        <w:t xml:space="preserve">Учебные достижения студентов оцениваются путем суммирования набираемых баллов по БРС. Для </w:t>
      </w:r>
      <w:r w:rsidR="000D54C2" w:rsidRPr="00B25E8B">
        <w:rPr>
          <w:rFonts w:ascii="Times New Roman" w:hAnsi="Times New Roman" w:cs="Times New Roman"/>
          <w:sz w:val="28"/>
          <w:szCs w:val="28"/>
        </w:rPr>
        <w:t>п</w:t>
      </w:r>
      <w:r w:rsidR="000D54C2" w:rsidRPr="00B25E8B">
        <w:rPr>
          <w:rFonts w:ascii="Times New Roman" w:hAnsi="Times New Roman" w:cs="Times New Roman"/>
          <w:b/>
          <w:sz w:val="28"/>
          <w:szCs w:val="28"/>
        </w:rPr>
        <w:t xml:space="preserve">оложительного результата </w:t>
      </w:r>
      <w:r w:rsidR="000D54C2" w:rsidRPr="00B25E8B">
        <w:rPr>
          <w:rFonts w:ascii="Times New Roman" w:hAnsi="Times New Roman" w:cs="Times New Roman"/>
          <w:sz w:val="28"/>
          <w:szCs w:val="28"/>
        </w:rPr>
        <w:t>необходимо набрать</w:t>
      </w:r>
      <w:r w:rsidR="000D54C2" w:rsidRPr="00B25E8B">
        <w:rPr>
          <w:rFonts w:ascii="Times New Roman" w:hAnsi="Times New Roman" w:cs="Times New Roman"/>
          <w:b/>
          <w:sz w:val="28"/>
          <w:szCs w:val="28"/>
        </w:rPr>
        <w:t xml:space="preserve"> не менее половины от максимально</w:t>
      </w:r>
      <w:r w:rsidR="004B4257" w:rsidRPr="00B25E8B">
        <w:rPr>
          <w:rFonts w:ascii="Times New Roman" w:hAnsi="Times New Roman" w:cs="Times New Roman"/>
          <w:b/>
          <w:sz w:val="28"/>
          <w:szCs w:val="28"/>
        </w:rPr>
        <w:t xml:space="preserve"> установленного диапазона баллов</w:t>
      </w:r>
      <w:r w:rsidR="00FA48F5" w:rsidRPr="00B25E8B">
        <w:rPr>
          <w:rFonts w:ascii="Times New Roman" w:hAnsi="Times New Roman" w:cs="Times New Roman"/>
          <w:b/>
          <w:sz w:val="28"/>
          <w:szCs w:val="28"/>
        </w:rPr>
        <w:t>.</w:t>
      </w:r>
    </w:p>
    <w:p w:rsidR="000D54C2" w:rsidRPr="00B25E8B" w:rsidRDefault="0035346E" w:rsidP="00B25E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8B">
        <w:rPr>
          <w:rFonts w:ascii="Times New Roman" w:hAnsi="Times New Roman" w:cs="Times New Roman"/>
          <w:sz w:val="28"/>
          <w:szCs w:val="28"/>
        </w:rPr>
        <w:t>5</w:t>
      </w:r>
      <w:r w:rsidR="00364297" w:rsidRPr="00B25E8B">
        <w:rPr>
          <w:rFonts w:ascii="Times New Roman" w:hAnsi="Times New Roman" w:cs="Times New Roman"/>
          <w:sz w:val="28"/>
          <w:szCs w:val="28"/>
        </w:rPr>
        <w:t>.</w:t>
      </w:r>
      <w:r w:rsidR="00FA48F5" w:rsidRPr="00B25E8B">
        <w:rPr>
          <w:rFonts w:ascii="Times New Roman" w:hAnsi="Times New Roman" w:cs="Times New Roman"/>
          <w:sz w:val="28"/>
          <w:szCs w:val="28"/>
        </w:rPr>
        <w:t>4</w:t>
      </w:r>
      <w:r w:rsidR="000D54C2" w:rsidRPr="00B25E8B">
        <w:rPr>
          <w:rFonts w:ascii="Times New Roman" w:hAnsi="Times New Roman" w:cs="Times New Roman"/>
          <w:sz w:val="28"/>
          <w:szCs w:val="28"/>
        </w:rPr>
        <w:t>.</w:t>
      </w:r>
      <w:r w:rsidR="004F5260" w:rsidRPr="00B25E8B">
        <w:rPr>
          <w:rFonts w:ascii="Times New Roman" w:hAnsi="Times New Roman" w:cs="Times New Roman"/>
          <w:sz w:val="28"/>
          <w:szCs w:val="28"/>
        </w:rPr>
        <w:t xml:space="preserve"> </w:t>
      </w:r>
      <w:r w:rsidR="000D54C2" w:rsidRPr="00B25E8B">
        <w:rPr>
          <w:rFonts w:ascii="Times New Roman" w:hAnsi="Times New Roman" w:cs="Times New Roman"/>
          <w:sz w:val="28"/>
          <w:szCs w:val="28"/>
        </w:rPr>
        <w:t>Высший балл студенту проставляется при условии</w:t>
      </w:r>
      <w:r w:rsidR="004B4257" w:rsidRPr="00B25E8B">
        <w:rPr>
          <w:rFonts w:ascii="Times New Roman" w:hAnsi="Times New Roman" w:cs="Times New Roman"/>
          <w:sz w:val="28"/>
          <w:szCs w:val="28"/>
        </w:rPr>
        <w:t xml:space="preserve"> освоения общекультурных и профессиональных компетенций по данной дисциплине</w:t>
      </w:r>
      <w:r w:rsidR="00150C6D" w:rsidRPr="00B25E8B">
        <w:rPr>
          <w:rFonts w:ascii="Times New Roman" w:hAnsi="Times New Roman" w:cs="Times New Roman"/>
          <w:sz w:val="28"/>
          <w:szCs w:val="28"/>
        </w:rPr>
        <w:t>.</w:t>
      </w:r>
      <w:r w:rsidR="000D54C2" w:rsidRPr="00B2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C2" w:rsidRPr="00B25E8B" w:rsidRDefault="0035346E" w:rsidP="00B25E8B">
      <w:pPr>
        <w:pStyle w:val="aa"/>
        <w:spacing w:line="360" w:lineRule="auto"/>
        <w:ind w:firstLine="709"/>
        <w:rPr>
          <w:b/>
          <w:sz w:val="28"/>
          <w:szCs w:val="28"/>
        </w:rPr>
      </w:pPr>
      <w:r w:rsidRPr="00B25E8B">
        <w:rPr>
          <w:sz w:val="28"/>
          <w:szCs w:val="28"/>
        </w:rPr>
        <w:t>5</w:t>
      </w:r>
      <w:r w:rsidR="004B4257" w:rsidRPr="00B25E8B">
        <w:rPr>
          <w:sz w:val="28"/>
          <w:szCs w:val="28"/>
        </w:rPr>
        <w:t>.</w:t>
      </w:r>
      <w:r w:rsidR="00FA48F5" w:rsidRPr="00B25E8B">
        <w:rPr>
          <w:sz w:val="28"/>
          <w:szCs w:val="28"/>
        </w:rPr>
        <w:t>5</w:t>
      </w:r>
      <w:r w:rsidR="000D54C2" w:rsidRPr="00B25E8B">
        <w:rPr>
          <w:sz w:val="28"/>
          <w:szCs w:val="28"/>
        </w:rPr>
        <w:t>.</w:t>
      </w:r>
      <w:r w:rsidR="004B4257" w:rsidRPr="00B25E8B">
        <w:rPr>
          <w:sz w:val="28"/>
          <w:szCs w:val="28"/>
        </w:rPr>
        <w:t xml:space="preserve"> </w:t>
      </w:r>
      <w:r w:rsidR="003F416D" w:rsidRPr="00B25E8B">
        <w:rPr>
          <w:sz w:val="28"/>
          <w:szCs w:val="28"/>
        </w:rPr>
        <w:t>Балл</w:t>
      </w:r>
      <w:r w:rsidR="004F0C7C" w:rsidRPr="00B25E8B">
        <w:rPr>
          <w:sz w:val="28"/>
          <w:szCs w:val="28"/>
        </w:rPr>
        <w:t>ы</w:t>
      </w:r>
      <w:r w:rsidR="00F933F6" w:rsidRPr="00B25E8B">
        <w:rPr>
          <w:sz w:val="28"/>
          <w:szCs w:val="28"/>
        </w:rPr>
        <w:t>,</w:t>
      </w:r>
      <w:r w:rsidR="004F0C7C" w:rsidRPr="00B25E8B">
        <w:rPr>
          <w:sz w:val="28"/>
          <w:szCs w:val="28"/>
        </w:rPr>
        <w:t xml:space="preserve"> заработанные</w:t>
      </w:r>
      <w:r w:rsidR="000D54C2" w:rsidRPr="00B25E8B">
        <w:rPr>
          <w:sz w:val="28"/>
          <w:szCs w:val="28"/>
        </w:rPr>
        <w:t xml:space="preserve"> по </w:t>
      </w:r>
      <w:r w:rsidR="004F0C7C" w:rsidRPr="00B25E8B">
        <w:rPr>
          <w:sz w:val="28"/>
          <w:szCs w:val="28"/>
        </w:rPr>
        <w:t xml:space="preserve">результатам </w:t>
      </w:r>
      <w:r w:rsidR="000D54C2" w:rsidRPr="00B25E8B">
        <w:rPr>
          <w:sz w:val="28"/>
          <w:szCs w:val="28"/>
        </w:rPr>
        <w:t>промежуточной аттестации</w:t>
      </w:r>
      <w:r w:rsidR="004F0C7C" w:rsidRPr="00B25E8B">
        <w:rPr>
          <w:sz w:val="28"/>
          <w:szCs w:val="28"/>
        </w:rPr>
        <w:t>, долж</w:t>
      </w:r>
      <w:r w:rsidR="00F933F6" w:rsidRPr="00B25E8B">
        <w:rPr>
          <w:sz w:val="28"/>
          <w:szCs w:val="28"/>
        </w:rPr>
        <w:t xml:space="preserve">ны быть </w:t>
      </w:r>
      <w:r w:rsidR="003C6E3E" w:rsidRPr="00B25E8B">
        <w:rPr>
          <w:sz w:val="28"/>
          <w:szCs w:val="28"/>
        </w:rPr>
        <w:t>переведены в</w:t>
      </w:r>
      <w:r w:rsidR="00F933F6" w:rsidRPr="00B25E8B">
        <w:rPr>
          <w:sz w:val="28"/>
          <w:szCs w:val="28"/>
        </w:rPr>
        <w:t xml:space="preserve"> оценку</w:t>
      </w:r>
      <w:r w:rsidR="00D527B2" w:rsidRPr="00B25E8B">
        <w:rPr>
          <w:sz w:val="28"/>
          <w:szCs w:val="28"/>
        </w:rPr>
        <w:t xml:space="preserve"> по национальной шкале, </w:t>
      </w:r>
      <w:r w:rsidR="00F933F6" w:rsidRPr="00B25E8B">
        <w:rPr>
          <w:sz w:val="28"/>
          <w:szCs w:val="28"/>
        </w:rPr>
        <w:t>которая в свою очередь буде</w:t>
      </w:r>
      <w:r w:rsidR="00D527B2" w:rsidRPr="00B25E8B">
        <w:rPr>
          <w:sz w:val="28"/>
          <w:szCs w:val="28"/>
        </w:rPr>
        <w:t xml:space="preserve">т </w:t>
      </w:r>
      <w:r w:rsidR="00F933F6" w:rsidRPr="00B25E8B">
        <w:rPr>
          <w:sz w:val="28"/>
          <w:szCs w:val="28"/>
        </w:rPr>
        <w:t>выставлена</w:t>
      </w:r>
      <w:r w:rsidR="00D527B2" w:rsidRPr="00B25E8B">
        <w:rPr>
          <w:sz w:val="28"/>
          <w:szCs w:val="28"/>
        </w:rPr>
        <w:t xml:space="preserve"> в зачетную книжку</w:t>
      </w:r>
      <w:r w:rsidR="00F933F6" w:rsidRPr="00B25E8B">
        <w:rPr>
          <w:sz w:val="28"/>
          <w:szCs w:val="28"/>
        </w:rPr>
        <w:t xml:space="preserve"> студента</w:t>
      </w:r>
      <w:r w:rsidR="00D527B2" w:rsidRPr="00B25E8B">
        <w:rPr>
          <w:sz w:val="28"/>
          <w:szCs w:val="28"/>
        </w:rPr>
        <w:t xml:space="preserve"> и ведомость</w:t>
      </w:r>
      <w:proofErr w:type="gramStart"/>
      <w:r w:rsidR="00D527B2" w:rsidRPr="00B25E8B">
        <w:rPr>
          <w:sz w:val="28"/>
          <w:szCs w:val="28"/>
        </w:rPr>
        <w:t>.</w:t>
      </w:r>
      <w:proofErr w:type="gramEnd"/>
      <w:r w:rsidR="000D54C2" w:rsidRPr="00B25E8B">
        <w:rPr>
          <w:sz w:val="28"/>
          <w:szCs w:val="28"/>
        </w:rPr>
        <w:t xml:space="preserve"> </w:t>
      </w:r>
      <w:r w:rsidR="00265961" w:rsidRPr="00B25E8B">
        <w:rPr>
          <w:sz w:val="28"/>
          <w:szCs w:val="28"/>
        </w:rPr>
        <w:t>(</w:t>
      </w:r>
      <w:proofErr w:type="gramStart"/>
      <w:r w:rsidR="004F5260" w:rsidRPr="00B25E8B">
        <w:rPr>
          <w:sz w:val="28"/>
          <w:szCs w:val="28"/>
        </w:rPr>
        <w:t>с</w:t>
      </w:r>
      <w:proofErr w:type="gramEnd"/>
      <w:r w:rsidR="004F5260" w:rsidRPr="00B25E8B">
        <w:rPr>
          <w:sz w:val="28"/>
          <w:szCs w:val="28"/>
        </w:rPr>
        <w:t xml:space="preserve">м. Таблица </w:t>
      </w:r>
      <w:r w:rsidR="00C73E03" w:rsidRPr="00B25E8B">
        <w:rPr>
          <w:sz w:val="28"/>
          <w:szCs w:val="28"/>
        </w:rPr>
        <w:t>1)</w:t>
      </w:r>
      <w:r w:rsidR="005E2726" w:rsidRPr="00B25E8B">
        <w:rPr>
          <w:sz w:val="28"/>
          <w:szCs w:val="28"/>
        </w:rPr>
        <w:t>.</w:t>
      </w:r>
      <w:r w:rsidR="00C73E03" w:rsidRPr="00B25E8B">
        <w:rPr>
          <w:sz w:val="28"/>
          <w:szCs w:val="28"/>
        </w:rPr>
        <w:t xml:space="preserve"> </w:t>
      </w:r>
    </w:p>
    <w:p w:rsidR="0035346E" w:rsidRPr="00B25E8B" w:rsidRDefault="00FA48F5" w:rsidP="00B25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8B">
        <w:rPr>
          <w:rFonts w:ascii="Times New Roman" w:hAnsi="Times New Roman" w:cs="Times New Roman"/>
          <w:sz w:val="28"/>
          <w:szCs w:val="28"/>
        </w:rPr>
        <w:t>5.6</w:t>
      </w:r>
      <w:r w:rsidR="0035346E" w:rsidRPr="00B25E8B">
        <w:rPr>
          <w:rFonts w:ascii="Times New Roman" w:hAnsi="Times New Roman" w:cs="Times New Roman"/>
          <w:sz w:val="28"/>
          <w:szCs w:val="28"/>
        </w:rPr>
        <w:t>. По завершении студентом полного цикла обучения по ООП</w:t>
      </w:r>
      <w:r w:rsidR="00A41B10" w:rsidRPr="00B25E8B">
        <w:rPr>
          <w:rFonts w:ascii="Times New Roman" w:hAnsi="Times New Roman" w:cs="Times New Roman"/>
          <w:sz w:val="28"/>
          <w:szCs w:val="28"/>
        </w:rPr>
        <w:t>,</w:t>
      </w:r>
      <w:r w:rsidR="0035346E" w:rsidRPr="00B25E8B">
        <w:rPr>
          <w:rFonts w:ascii="Times New Roman" w:hAnsi="Times New Roman" w:cs="Times New Roman"/>
          <w:sz w:val="28"/>
          <w:szCs w:val="28"/>
        </w:rPr>
        <w:t xml:space="preserve"> определяется его рейтинг за период обучения, учитывающий результаты всех видов учебной деятельности</w:t>
      </w:r>
      <w:r w:rsidR="002E3F90" w:rsidRPr="00B25E8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C7932" w:rsidRPr="00B25E8B">
        <w:rPr>
          <w:rFonts w:ascii="Times New Roman" w:hAnsi="Times New Roman" w:cs="Times New Roman"/>
          <w:sz w:val="28"/>
          <w:szCs w:val="28"/>
        </w:rPr>
        <w:t>итоговой государственной аттестации, выпускных квалификационных работ и проектов.</w:t>
      </w:r>
      <w:r w:rsidR="0035346E" w:rsidRPr="00B2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A3" w:rsidRPr="00B25E8B" w:rsidRDefault="002C7932" w:rsidP="00B25E8B">
      <w:pPr>
        <w:pStyle w:val="a1"/>
        <w:widowControl w:val="0"/>
        <w:numPr>
          <w:ilvl w:val="0"/>
          <w:numId w:val="0"/>
        </w:numPr>
        <w:spacing w:line="360" w:lineRule="auto"/>
        <w:ind w:firstLine="709"/>
        <w:rPr>
          <w:spacing w:val="0"/>
        </w:rPr>
      </w:pPr>
      <w:r w:rsidRPr="00B25E8B">
        <w:rPr>
          <w:spacing w:val="0"/>
        </w:rPr>
        <w:t>5.</w:t>
      </w:r>
      <w:r w:rsidR="00FA48F5" w:rsidRPr="00B25E8B">
        <w:rPr>
          <w:spacing w:val="0"/>
        </w:rPr>
        <w:t>7</w:t>
      </w:r>
      <w:r w:rsidR="00BD2760" w:rsidRPr="00B25E8B">
        <w:rPr>
          <w:spacing w:val="0"/>
        </w:rPr>
        <w:t xml:space="preserve">. </w:t>
      </w:r>
      <w:r w:rsidRPr="00B25E8B">
        <w:rPr>
          <w:spacing w:val="0"/>
        </w:rPr>
        <w:t>Результаты текущей и промежуточной</w:t>
      </w:r>
      <w:r w:rsidR="004E1435" w:rsidRPr="00B25E8B">
        <w:rPr>
          <w:spacing w:val="0"/>
        </w:rPr>
        <w:t xml:space="preserve"> аттестации </w:t>
      </w:r>
      <w:r w:rsidRPr="00B25E8B">
        <w:rPr>
          <w:spacing w:val="0"/>
        </w:rPr>
        <w:t>студентов групп, размещаются</w:t>
      </w:r>
      <w:r w:rsidR="004C48EB" w:rsidRPr="00B25E8B">
        <w:rPr>
          <w:spacing w:val="0"/>
        </w:rPr>
        <w:t xml:space="preserve"> в свободном доступе в </w:t>
      </w:r>
      <w:r w:rsidR="00A41B10" w:rsidRPr="00B25E8B">
        <w:rPr>
          <w:spacing w:val="0"/>
        </w:rPr>
        <w:t xml:space="preserve">автоматизированной </w:t>
      </w:r>
      <w:r w:rsidR="004C48EB" w:rsidRPr="00B25E8B">
        <w:rPr>
          <w:spacing w:val="0"/>
        </w:rPr>
        <w:t>системе «Пегас»,</w:t>
      </w:r>
      <w:r w:rsidR="004E1435" w:rsidRPr="00B25E8B">
        <w:rPr>
          <w:spacing w:val="0"/>
        </w:rPr>
        <w:t xml:space="preserve"> </w:t>
      </w:r>
      <w:r w:rsidRPr="00B25E8B">
        <w:rPr>
          <w:spacing w:val="0"/>
        </w:rPr>
        <w:t xml:space="preserve">для </w:t>
      </w:r>
      <w:r w:rsidR="005E2726" w:rsidRPr="00B25E8B">
        <w:rPr>
          <w:spacing w:val="0"/>
        </w:rPr>
        <w:t>с</w:t>
      </w:r>
      <w:r w:rsidRPr="00B25E8B">
        <w:rPr>
          <w:spacing w:val="0"/>
        </w:rPr>
        <w:t>оставления</w:t>
      </w:r>
      <w:r w:rsidR="004E1435" w:rsidRPr="00B25E8B">
        <w:rPr>
          <w:spacing w:val="0"/>
        </w:rPr>
        <w:t xml:space="preserve"> рейтинг</w:t>
      </w:r>
      <w:r w:rsidR="005E2726" w:rsidRPr="00B25E8B">
        <w:rPr>
          <w:spacing w:val="0"/>
        </w:rPr>
        <w:t>а</w:t>
      </w:r>
      <w:r w:rsidR="004E1435" w:rsidRPr="00B25E8B">
        <w:rPr>
          <w:spacing w:val="0"/>
        </w:rPr>
        <w:t xml:space="preserve"> студентов. Высокий семестровый рейтинг позволяет студенту получить академические льготы и преимущества (повышенную стипендию, бесплатное обучение и пр.) в соответствии с положениями, действующими в </w:t>
      </w:r>
      <w:r w:rsidR="0086690C" w:rsidRPr="00B25E8B">
        <w:rPr>
          <w:spacing w:val="0"/>
        </w:rPr>
        <w:t>университете.</w:t>
      </w:r>
    </w:p>
    <w:p w:rsidR="004E1435" w:rsidRPr="00B25E8B" w:rsidRDefault="009133A3" w:rsidP="00B25E8B">
      <w:pPr>
        <w:pStyle w:val="a1"/>
        <w:widowControl w:val="0"/>
        <w:numPr>
          <w:ilvl w:val="0"/>
          <w:numId w:val="0"/>
        </w:numPr>
        <w:spacing w:line="360" w:lineRule="auto"/>
        <w:ind w:firstLine="709"/>
        <w:rPr>
          <w:spacing w:val="0"/>
        </w:rPr>
      </w:pPr>
      <w:r w:rsidRPr="00B25E8B">
        <w:rPr>
          <w:spacing w:val="0"/>
        </w:rPr>
        <w:lastRenderedPageBreak/>
        <w:t>5.</w:t>
      </w:r>
      <w:r w:rsidR="00FA48F5" w:rsidRPr="00B25E8B">
        <w:rPr>
          <w:spacing w:val="0"/>
        </w:rPr>
        <w:t>8</w:t>
      </w:r>
      <w:r w:rsidRPr="00B25E8B">
        <w:rPr>
          <w:spacing w:val="0"/>
        </w:rPr>
        <w:t>. На основании полученных баллов каждый студент получает определенную позицию в рейтинге, являющуюся результатом среднеарифметического от общей суммы набранных баллов</w:t>
      </w:r>
      <w:r w:rsidR="004E1435" w:rsidRPr="00B25E8B">
        <w:rPr>
          <w:spacing w:val="0"/>
        </w:rPr>
        <w:t xml:space="preserve"> </w:t>
      </w:r>
      <w:r w:rsidRPr="00B25E8B">
        <w:rPr>
          <w:spacing w:val="0"/>
        </w:rPr>
        <w:t>(за семестр, год, весь период обучения)</w:t>
      </w:r>
    </w:p>
    <w:p w:rsidR="004E1435" w:rsidRPr="00B25E8B" w:rsidRDefault="002C7932" w:rsidP="00B25E8B">
      <w:pPr>
        <w:widowControl w:val="0"/>
        <w:shd w:val="clear" w:color="auto" w:fill="FFFFFF"/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E8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A48F5" w:rsidRPr="00B25E8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D2760" w:rsidRPr="00B25E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0FAB" w:rsidRPr="00B25E8B">
        <w:rPr>
          <w:rFonts w:ascii="Times New Roman" w:hAnsi="Times New Roman" w:cs="Times New Roman"/>
          <w:sz w:val="28"/>
          <w:szCs w:val="28"/>
        </w:rPr>
        <w:t>На основании рейтинга каждого студента можно вычислить рейтинг группы по дисциплине, рейтинг группы за семестр</w:t>
      </w:r>
      <w:r w:rsidR="00F40EDF" w:rsidRPr="00B25E8B">
        <w:rPr>
          <w:rFonts w:ascii="Times New Roman" w:hAnsi="Times New Roman" w:cs="Times New Roman"/>
          <w:sz w:val="28"/>
          <w:szCs w:val="28"/>
        </w:rPr>
        <w:t>,</w:t>
      </w:r>
      <w:r w:rsidR="00750FAB" w:rsidRPr="00B25E8B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всех рейтингов студентов (Приложение 2).</w:t>
      </w:r>
    </w:p>
    <w:p w:rsidR="002A27EC" w:rsidRDefault="002A27EC" w:rsidP="005913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2A27EC" w:rsidSect="001B7BFB"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C0B98" w:rsidRDefault="008C0B98" w:rsidP="002A2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C0B98" w:rsidRDefault="008C0B98" w:rsidP="002A2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48" w:rsidRDefault="003A5448" w:rsidP="003A5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ТЕХНОЛОГИЧЕСКАЯ КАРТА</w:t>
      </w:r>
      <w:r w:rsidR="002951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95188" w:rsidRPr="00295188">
        <w:rPr>
          <w:rFonts w:ascii="Times New Roman" w:hAnsi="Times New Roman" w:cs="Times New Roman"/>
          <w:b/>
          <w:bCs/>
          <w:sz w:val="18"/>
          <w:szCs w:val="18"/>
        </w:rPr>
        <w:t>БАЛЛЬНО-РЕЙТИНГОВОЙ СИСТЕМЫ ОЦЕНКИ РЕЗУЛЬТАТОВ УЧЕБНЫХ ДОСТИЖЕНИЙ СТУДЕНТОВ</w:t>
      </w:r>
    </w:p>
    <w:p w:rsidR="008C0B98" w:rsidRDefault="003A5448" w:rsidP="003A5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азработана</w:t>
      </w:r>
      <w:proofErr w:type="gramEnd"/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доц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ентом кафедры </w:t>
      </w:r>
      <w:r w:rsidR="004C1F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информационного менеджмента</w:t>
      </w: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Ивановой Е.В.)</w:t>
      </w:r>
    </w:p>
    <w:p w:rsidR="008C0B98" w:rsidRDefault="008C0B98" w:rsidP="002A2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B98" w:rsidRDefault="0098060B" w:rsidP="0098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 "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для направления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</w:t>
      </w: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98060B" w:rsidRDefault="0098060B" w:rsidP="0098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0B98" w:rsidRDefault="0098060B" w:rsidP="0098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(лекции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___________(час)</w:t>
      </w: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практические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_______________(час)</w:t>
      </w:r>
      <w:r w:rsidRPr="002A27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 итогового контроля (зачет/экзамен)</w:t>
      </w:r>
      <w:proofErr w:type="gramEnd"/>
    </w:p>
    <w:p w:rsidR="008C0B98" w:rsidRDefault="008C0B98" w:rsidP="002A2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60B" w:rsidRDefault="0098060B" w:rsidP="00027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703"/>
        <w:gridCol w:w="693"/>
        <w:gridCol w:w="595"/>
        <w:gridCol w:w="693"/>
        <w:gridCol w:w="685"/>
        <w:gridCol w:w="792"/>
        <w:gridCol w:w="599"/>
        <w:gridCol w:w="708"/>
        <w:gridCol w:w="851"/>
        <w:gridCol w:w="742"/>
        <w:gridCol w:w="709"/>
        <w:gridCol w:w="850"/>
      </w:tblGrid>
      <w:tr w:rsidR="00014F89" w:rsidTr="00014F89">
        <w:tc>
          <w:tcPr>
            <w:tcW w:w="3118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учебной темы</w:t>
            </w:r>
          </w:p>
        </w:tc>
        <w:tc>
          <w:tcPr>
            <w:tcW w:w="1396" w:type="dxa"/>
            <w:gridSpan w:val="2"/>
          </w:tcPr>
          <w:p w:rsidR="00014F89" w:rsidRPr="0028054B" w:rsidRDefault="00014F89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88" w:type="dxa"/>
            <w:gridSpan w:val="2"/>
          </w:tcPr>
          <w:p w:rsidR="00014F89" w:rsidRPr="0028054B" w:rsidRDefault="00014F89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77" w:type="dxa"/>
            <w:gridSpan w:val="2"/>
          </w:tcPr>
          <w:p w:rsidR="00014F89" w:rsidRPr="0028054B" w:rsidRDefault="00014F89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1307" w:type="dxa"/>
            <w:gridSpan w:val="2"/>
          </w:tcPr>
          <w:p w:rsidR="00014F89" w:rsidRPr="00CB2594" w:rsidRDefault="00014F89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93" w:type="dxa"/>
            <w:gridSpan w:val="2"/>
          </w:tcPr>
          <w:p w:rsidR="00014F89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014F89" w:rsidRDefault="00014F89" w:rsidP="000A659B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</w:t>
            </w:r>
          </w:p>
        </w:tc>
        <w:tc>
          <w:tcPr>
            <w:tcW w:w="850" w:type="dxa"/>
            <w:vMerge w:val="restart"/>
            <w:textDirection w:val="btLr"/>
          </w:tcPr>
          <w:p w:rsidR="00014F89" w:rsidRPr="0028054B" w:rsidRDefault="00014F89" w:rsidP="000A659B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014F89" w:rsidTr="00FB36DF">
        <w:tc>
          <w:tcPr>
            <w:tcW w:w="3118" w:type="dxa"/>
          </w:tcPr>
          <w:p w:rsidR="00014F89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  <w:proofErr w:type="gramEnd"/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4F89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043C75" wp14:editId="28903DD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27940</wp:posOffset>
                      </wp:positionV>
                      <wp:extent cx="1828800" cy="1345565"/>
                      <wp:effectExtent l="0" t="0" r="19050" b="2603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345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.2pt" to="142.9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дисциплины </w:t>
            </w:r>
          </w:p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(модуля)</w:t>
            </w:r>
          </w:p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F89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</w:t>
            </w:r>
          </w:p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014F89" w:rsidRPr="00BA60BB" w:rsidRDefault="00014F89" w:rsidP="00CB2594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4F89" w:rsidRPr="0028054B" w:rsidRDefault="00014F89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6DF" w:rsidTr="00FB36DF">
        <w:tc>
          <w:tcPr>
            <w:tcW w:w="3118" w:type="dxa"/>
          </w:tcPr>
          <w:p w:rsidR="00FB36DF" w:rsidRPr="000F69C6" w:rsidRDefault="00FB36DF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</w:tcPr>
          <w:p w:rsidR="00FB36DF" w:rsidRPr="000F69C6" w:rsidRDefault="00FB36DF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</w:tcPr>
          <w:p w:rsidR="00FB36DF" w:rsidRPr="000F69C6" w:rsidRDefault="00FB36DF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</w:tcPr>
          <w:p w:rsidR="00FB36DF" w:rsidRPr="000F69C6" w:rsidRDefault="00FB36DF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</w:tcPr>
          <w:p w:rsidR="00FB36DF" w:rsidRPr="000F69C6" w:rsidRDefault="00FB36DF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</w:tcPr>
          <w:p w:rsidR="00FB36DF" w:rsidRPr="000F69C6" w:rsidRDefault="00FB36DF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2" w:type="dxa"/>
          </w:tcPr>
          <w:p w:rsidR="00FB36DF" w:rsidRPr="000F69C6" w:rsidRDefault="00FB36DF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</w:tcPr>
          <w:p w:rsidR="00FB36DF" w:rsidRPr="000F69C6" w:rsidRDefault="00CB2594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B36DF" w:rsidRPr="000F69C6" w:rsidRDefault="00CB2594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FB36DF" w:rsidRPr="000F69C6" w:rsidRDefault="00CB2594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</w:tcPr>
          <w:p w:rsidR="00FB36DF" w:rsidRPr="000F69C6" w:rsidRDefault="00CB2594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FB36DF" w:rsidRPr="000F69C6" w:rsidRDefault="00CB2594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FB36DF" w:rsidRPr="000F69C6" w:rsidRDefault="00CB2594" w:rsidP="00CB259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36DF" w:rsidTr="00FB36DF">
        <w:tc>
          <w:tcPr>
            <w:tcW w:w="3118" w:type="dxa"/>
          </w:tcPr>
          <w:p w:rsidR="00FB36DF" w:rsidRPr="00E95B5D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max)</w:t>
            </w:r>
          </w:p>
        </w:tc>
        <w:tc>
          <w:tcPr>
            <w:tcW w:w="70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6DF" w:rsidRPr="000F69C6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36DF" w:rsidTr="00FB36DF">
        <w:tc>
          <w:tcPr>
            <w:tcW w:w="3118" w:type="dxa"/>
          </w:tcPr>
          <w:p w:rsidR="00FB36DF" w:rsidRPr="00AD0B29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учебной недели</w:t>
            </w:r>
          </w:p>
        </w:tc>
        <w:tc>
          <w:tcPr>
            <w:tcW w:w="70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6DF" w:rsidTr="00FB36DF">
        <w:tc>
          <w:tcPr>
            <w:tcW w:w="3118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36DF" w:rsidRPr="00295188" w:rsidRDefault="00FB36DF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9C6" w:rsidTr="00FB36DF">
        <w:tc>
          <w:tcPr>
            <w:tcW w:w="3118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69C6" w:rsidRPr="00295188" w:rsidRDefault="000F69C6" w:rsidP="00CB259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060B" w:rsidRDefault="0098060B" w:rsidP="00027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8221"/>
        <w:gridCol w:w="3544"/>
      </w:tblGrid>
      <w:tr w:rsidR="000F69C6" w:rsidTr="00014F89">
        <w:tc>
          <w:tcPr>
            <w:tcW w:w="8221" w:type="dxa"/>
          </w:tcPr>
          <w:p w:rsidR="000F69C6" w:rsidRDefault="000F69C6" w:rsidP="00014F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544" w:type="dxa"/>
          </w:tcPr>
          <w:p w:rsidR="000F69C6" w:rsidRDefault="000F69C6" w:rsidP="00014F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F69C6" w:rsidTr="00014F89">
        <w:tc>
          <w:tcPr>
            <w:tcW w:w="8221" w:type="dxa"/>
          </w:tcPr>
          <w:p w:rsidR="000F69C6" w:rsidRDefault="000F69C6" w:rsidP="0002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F69C6" w:rsidRDefault="000F69C6" w:rsidP="0002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9C6" w:rsidTr="00014F89">
        <w:tc>
          <w:tcPr>
            <w:tcW w:w="8221" w:type="dxa"/>
          </w:tcPr>
          <w:p w:rsidR="000F69C6" w:rsidRDefault="000F69C6" w:rsidP="0002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F69C6" w:rsidRDefault="000F69C6" w:rsidP="0002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B98" w:rsidRDefault="008C0B98" w:rsidP="00014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C0B98" w:rsidSect="00266FD9">
          <w:pgSz w:w="16838" w:h="11906" w:orient="landscape" w:code="9"/>
          <w:pgMar w:top="851" w:right="284" w:bottom="227" w:left="851" w:header="709" w:footer="709" w:gutter="0"/>
          <w:cols w:space="708"/>
          <w:docGrid w:linePitch="360"/>
        </w:sectPr>
      </w:pPr>
    </w:p>
    <w:p w:rsidR="00C56F3A" w:rsidRDefault="00C56F3A">
      <w:pPr>
        <w:rPr>
          <w:sz w:val="18"/>
          <w:szCs w:val="18"/>
        </w:rPr>
      </w:pPr>
    </w:p>
    <w:tbl>
      <w:tblPr>
        <w:tblW w:w="1680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827"/>
        <w:gridCol w:w="378"/>
        <w:gridCol w:w="189"/>
        <w:gridCol w:w="277"/>
        <w:gridCol w:w="290"/>
        <w:gridCol w:w="567"/>
        <w:gridCol w:w="520"/>
        <w:gridCol w:w="189"/>
        <w:gridCol w:w="378"/>
        <w:gridCol w:w="236"/>
        <w:gridCol w:w="95"/>
        <w:gridCol w:w="614"/>
        <w:gridCol w:w="94"/>
        <w:gridCol w:w="709"/>
        <w:gridCol w:w="47"/>
        <w:gridCol w:w="662"/>
        <w:gridCol w:w="330"/>
        <w:gridCol w:w="379"/>
        <w:gridCol w:w="567"/>
        <w:gridCol w:w="297"/>
        <w:gridCol w:w="270"/>
        <w:gridCol w:w="438"/>
        <w:gridCol w:w="129"/>
        <w:gridCol w:w="567"/>
        <w:gridCol w:w="13"/>
        <w:gridCol w:w="554"/>
        <w:gridCol w:w="155"/>
        <w:gridCol w:w="412"/>
        <w:gridCol w:w="297"/>
        <w:gridCol w:w="270"/>
        <w:gridCol w:w="107"/>
        <w:gridCol w:w="318"/>
        <w:gridCol w:w="142"/>
        <w:gridCol w:w="25"/>
        <w:gridCol w:w="683"/>
        <w:gridCol w:w="220"/>
        <w:gridCol w:w="708"/>
        <w:gridCol w:w="851"/>
      </w:tblGrid>
      <w:tr w:rsidR="00C56F3A" w:rsidRPr="000871DA" w:rsidTr="00F64621">
        <w:trPr>
          <w:gridAfter w:val="6"/>
          <w:wAfter w:w="2629" w:type="dxa"/>
          <w:trHeight w:val="375"/>
        </w:trPr>
        <w:tc>
          <w:tcPr>
            <w:tcW w:w="141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A2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ПРИМЕР ТЕХНОЛОГИЧЕСКОЙ КАРТЫ </w:t>
            </w:r>
          </w:p>
          <w:p w:rsidR="000A659B" w:rsidRPr="00A636A2" w:rsidRDefault="00A636A2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A2">
              <w:rPr>
                <w:rFonts w:ascii="Times New Roman" w:hAnsi="Times New Roman" w:cs="Times New Roman"/>
                <w:bCs/>
              </w:rPr>
              <w:t>БАЛЛЬНО-РЕЙТИНГОВОЙ СИСТЕМЫ ОЦЕНКИ РЕЗУЛЬТАТОВ УЧЕБНЫХ ДОСТИЖЕНИЙ СТУДЕНТОВ</w:t>
            </w:r>
          </w:p>
          <w:p w:rsidR="00C56F3A" w:rsidRPr="000871DA" w:rsidRDefault="00C56F3A" w:rsidP="0040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A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азработана, доц</w:t>
            </w:r>
            <w:r w:rsidR="000A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информационного менеджмента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Ивановой Е.В.)</w:t>
            </w:r>
          </w:p>
        </w:tc>
      </w:tr>
      <w:tr w:rsidR="00C56F3A" w:rsidRPr="000871DA" w:rsidTr="00F64621">
        <w:trPr>
          <w:gridAfter w:val="6"/>
          <w:wAfter w:w="2629" w:type="dxa"/>
          <w:trHeight w:val="375"/>
        </w:trPr>
        <w:tc>
          <w:tcPr>
            <w:tcW w:w="141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"Информатика" для направления 036401.65 – Таможенное дело</w:t>
            </w:r>
          </w:p>
        </w:tc>
      </w:tr>
      <w:tr w:rsidR="00C56F3A" w:rsidRPr="000871DA" w:rsidTr="00F64621">
        <w:trPr>
          <w:gridAfter w:val="6"/>
          <w:wAfter w:w="2629" w:type="dxa"/>
          <w:trHeight w:val="315"/>
        </w:trPr>
        <w:tc>
          <w:tcPr>
            <w:tcW w:w="1417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(лекции - 32; практические - 32, экзамен)</w:t>
            </w:r>
          </w:p>
        </w:tc>
      </w:tr>
      <w:tr w:rsidR="00C56F3A" w:rsidRPr="000871DA" w:rsidTr="00F64621">
        <w:trPr>
          <w:trHeight w:val="1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учебной темы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Т2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Т8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C56F3A" w:rsidRPr="000871DA" w:rsidTr="00A636A2">
        <w:trPr>
          <w:gridAfter w:val="3"/>
          <w:wAfter w:w="1779" w:type="dxa"/>
          <w:cantSplit/>
          <w:trHeight w:val="2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учебного модуля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Понятие информации. Информатика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 счисления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Аппаратная реализация информационных процессов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работы с операционной системой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Стандартные приложения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Архивация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работы в текстовом процессоре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Word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работы в процессоре электронных таблиц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Excel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Оформление презентаций, настройка демонстрации слайдов в программе в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Microsoft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Office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Power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Point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</w:t>
            </w: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Microsoft Office Access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Локальные и глобальные сети ЭВМ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защиты информации. Работа с антивирусными пакетами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Информационное общество. Информационные технологии в жизни общества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D20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0871DA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D20" w:rsidRPr="00D74729" w:rsidRDefault="00D74729" w:rsidP="00D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 (</w:t>
            </w:r>
            <w:proofErr w:type="spellStart"/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учебной недели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F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лекции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F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лабораторного занятия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F3A" w:rsidRPr="000871DA" w:rsidRDefault="00C56F3A" w:rsidP="00F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лабораторной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F3A" w:rsidRPr="000871DA" w:rsidRDefault="00C56F3A" w:rsidP="00F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лабораторной работы (тест)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Бонусы за ритмичность (аттестация)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56F3A" w:rsidRPr="000871DA" w:rsidTr="00F64621">
        <w:trPr>
          <w:gridAfter w:val="3"/>
          <w:wAfter w:w="1779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F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56F3A" w:rsidRPr="000871DA" w:rsidTr="00F64621">
        <w:trPr>
          <w:gridAfter w:val="3"/>
          <w:wAfter w:w="1779" w:type="dxa"/>
          <w:trHeight w:val="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лекции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лабораторного занятия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лабораторной работы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лабораторной работы (</w:t>
            </w:r>
            <w:r w:rsidRPr="000871D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</w:t>
            </w: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Бонусы за ритмичность (аттестация)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F3A" w:rsidRPr="000871DA" w:rsidTr="00F64621">
        <w:trPr>
          <w:gridAfter w:val="3"/>
          <w:wAfter w:w="1779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3A" w:rsidRPr="000871DA" w:rsidRDefault="00C56F3A" w:rsidP="00C5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F3A" w:rsidRPr="002A27EC" w:rsidRDefault="00C56F3A" w:rsidP="002A27EC">
      <w:pPr>
        <w:spacing w:before="10" w:after="10"/>
        <w:ind w:left="283" w:right="283"/>
        <w:rPr>
          <w:sz w:val="18"/>
          <w:szCs w:val="18"/>
        </w:rPr>
      </w:pPr>
    </w:p>
    <w:p w:rsidR="002A27EC" w:rsidRPr="005E2726" w:rsidRDefault="002A27EC" w:rsidP="005913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FF0000"/>
          <w:sz w:val="40"/>
          <w:szCs w:val="40"/>
        </w:rPr>
        <w:sectPr w:rsidR="002A27EC" w:rsidRPr="005E2726" w:rsidSect="002A27EC">
          <w:pgSz w:w="16838" w:h="11906" w:orient="landscape" w:code="9"/>
          <w:pgMar w:top="284" w:right="284" w:bottom="227" w:left="284" w:header="709" w:footer="709" w:gutter="0"/>
          <w:cols w:space="708"/>
          <w:docGrid w:linePitch="360"/>
        </w:sectPr>
      </w:pPr>
    </w:p>
    <w:p w:rsidR="00B70C73" w:rsidRDefault="002A27EC" w:rsidP="005913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4D50C8">
        <w:rPr>
          <w:rFonts w:ascii="Times New Roman" w:hAnsi="Times New Roman" w:cs="Times New Roman"/>
          <w:sz w:val="28"/>
          <w:szCs w:val="28"/>
        </w:rPr>
        <w:t>жение 2</w:t>
      </w:r>
    </w:p>
    <w:p w:rsidR="004D50C8" w:rsidRDefault="004D50C8" w:rsidP="004D50C8">
      <w:pPr>
        <w:tabs>
          <w:tab w:val="left" w:pos="72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4D50C8" w:rsidRPr="00D8014F" w:rsidRDefault="004D50C8" w:rsidP="004D50C8">
      <w:pPr>
        <w:tabs>
          <w:tab w:val="left" w:pos="72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080F" w:rsidRPr="00A4080F" w:rsidRDefault="00A4080F" w:rsidP="00A4080F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D50C8" w:rsidRPr="004D50C8" w:rsidRDefault="004D50C8" w:rsidP="004D50C8">
      <w:pPr>
        <w:spacing w:after="300" w:line="322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ведомости рейтинга группы</w:t>
      </w:r>
    </w:p>
    <w:p w:rsidR="004D50C8" w:rsidRPr="004D50C8" w:rsidRDefault="004D50C8" w:rsidP="004D50C8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студентов за семестр</w:t>
      </w:r>
    </w:p>
    <w:p w:rsidR="004D50C8" w:rsidRPr="004D50C8" w:rsidRDefault="004D50C8" w:rsidP="004D50C8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Факультет_________________________________________________________</w:t>
      </w:r>
    </w:p>
    <w:p w:rsidR="004D50C8" w:rsidRPr="004D50C8" w:rsidRDefault="004D50C8" w:rsidP="004D50C8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4D50C8" w:rsidRPr="004D50C8" w:rsidRDefault="004D50C8" w:rsidP="004D50C8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</w:t>
      </w:r>
    </w:p>
    <w:p w:rsidR="004D50C8" w:rsidRPr="004D50C8" w:rsidRDefault="004D50C8" w:rsidP="004D50C8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(специальность)______________________________________________</w:t>
      </w:r>
    </w:p>
    <w:p w:rsidR="00A4080F" w:rsidRDefault="004D50C8" w:rsidP="004D50C8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студентов ____</w:t>
      </w:r>
      <w:proofErr w:type="spellStart"/>
      <w:r w:rsidRPr="004D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курса________семестра________группы</w:t>
      </w:r>
      <w:proofErr w:type="spellEnd"/>
    </w:p>
    <w:p w:rsidR="00FF06C9" w:rsidRPr="00A4080F" w:rsidRDefault="00FF06C9" w:rsidP="004D50C8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tbl>
      <w:tblPr>
        <w:tblStyle w:val="ac"/>
        <w:tblW w:w="0" w:type="auto"/>
        <w:tblInd w:w="-856" w:type="dxa"/>
        <w:tblLook w:val="04A0" w:firstRow="1" w:lastRow="0" w:firstColumn="1" w:lastColumn="0" w:noHBand="0" w:noVBand="1"/>
      </w:tblPr>
      <w:tblGrid>
        <w:gridCol w:w="741"/>
        <w:gridCol w:w="1129"/>
        <w:gridCol w:w="1167"/>
        <w:gridCol w:w="1283"/>
        <w:gridCol w:w="1167"/>
        <w:gridCol w:w="1283"/>
        <w:gridCol w:w="1167"/>
        <w:gridCol w:w="1283"/>
        <w:gridCol w:w="981"/>
      </w:tblGrid>
      <w:tr w:rsidR="00FF06C9" w:rsidTr="005132DE">
        <w:tc>
          <w:tcPr>
            <w:tcW w:w="741" w:type="dxa"/>
            <w:vMerge w:val="restart"/>
            <w:vAlign w:val="center"/>
          </w:tcPr>
          <w:p w:rsidR="00FF06C9" w:rsidRDefault="00FF06C9" w:rsidP="005132D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№ п\п</w:t>
            </w:r>
          </w:p>
        </w:tc>
        <w:tc>
          <w:tcPr>
            <w:tcW w:w="1129" w:type="dxa"/>
            <w:vMerge w:val="restart"/>
            <w:vAlign w:val="center"/>
          </w:tcPr>
          <w:p w:rsidR="00FF06C9" w:rsidRDefault="00FF06C9" w:rsidP="005132D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Фамилия, имя,  отчество</w:t>
            </w:r>
          </w:p>
        </w:tc>
        <w:tc>
          <w:tcPr>
            <w:tcW w:w="7350" w:type="dxa"/>
            <w:gridSpan w:val="6"/>
          </w:tcPr>
          <w:p w:rsidR="00FF06C9" w:rsidRDefault="00FF06C9" w:rsidP="005132DE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Набранные баллы</w:t>
            </w:r>
          </w:p>
        </w:tc>
        <w:tc>
          <w:tcPr>
            <w:tcW w:w="981" w:type="dxa"/>
            <w:vMerge w:val="restart"/>
            <w:vAlign w:val="center"/>
          </w:tcPr>
          <w:p w:rsidR="00FF06C9" w:rsidRPr="00FF06C9" w:rsidRDefault="00FF06C9" w:rsidP="005132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FF06C9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Итоговый рейтинг за семестр</w:t>
            </w:r>
          </w:p>
        </w:tc>
      </w:tr>
      <w:tr w:rsidR="00FF06C9" w:rsidTr="005132DE">
        <w:tc>
          <w:tcPr>
            <w:tcW w:w="741" w:type="dxa"/>
            <w:vMerge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29" w:type="dxa"/>
            <w:vMerge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  <w:vAlign w:val="center"/>
          </w:tcPr>
          <w:p w:rsidR="00FF06C9" w:rsidRPr="00FF06C9" w:rsidRDefault="00FF06C9" w:rsidP="005132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FF06C9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Дисциплина</w:t>
            </w:r>
          </w:p>
        </w:tc>
        <w:tc>
          <w:tcPr>
            <w:tcW w:w="1283" w:type="dxa"/>
            <w:vAlign w:val="center"/>
          </w:tcPr>
          <w:p w:rsidR="00FF06C9" w:rsidRPr="00FF06C9" w:rsidRDefault="005913A3" w:rsidP="005132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"/>
              </w:rPr>
              <w:t>Итоговый, общий балл</w:t>
            </w:r>
          </w:p>
        </w:tc>
        <w:tc>
          <w:tcPr>
            <w:tcW w:w="1167" w:type="dxa"/>
            <w:vAlign w:val="center"/>
          </w:tcPr>
          <w:p w:rsidR="00FF06C9" w:rsidRPr="00FF06C9" w:rsidRDefault="00FF06C9" w:rsidP="005132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FF06C9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Дисциплина</w:t>
            </w:r>
          </w:p>
        </w:tc>
        <w:tc>
          <w:tcPr>
            <w:tcW w:w="1283" w:type="dxa"/>
            <w:vAlign w:val="center"/>
          </w:tcPr>
          <w:p w:rsidR="00FF06C9" w:rsidRPr="00FF06C9" w:rsidRDefault="005913A3" w:rsidP="005132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5913A3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Итоговый, общий балл</w:t>
            </w:r>
          </w:p>
        </w:tc>
        <w:tc>
          <w:tcPr>
            <w:tcW w:w="1167" w:type="dxa"/>
            <w:vAlign w:val="center"/>
          </w:tcPr>
          <w:p w:rsidR="00FF06C9" w:rsidRPr="00FF06C9" w:rsidRDefault="00FF06C9" w:rsidP="005132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FF06C9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Дисциплина</w:t>
            </w:r>
          </w:p>
        </w:tc>
        <w:tc>
          <w:tcPr>
            <w:tcW w:w="1283" w:type="dxa"/>
            <w:vAlign w:val="center"/>
          </w:tcPr>
          <w:p w:rsidR="00FF06C9" w:rsidRPr="00FF06C9" w:rsidRDefault="005913A3" w:rsidP="005132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 w:rsidRPr="005913A3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Итоговый, общий балл</w:t>
            </w:r>
          </w:p>
        </w:tc>
        <w:tc>
          <w:tcPr>
            <w:tcW w:w="981" w:type="dxa"/>
            <w:vMerge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FF06C9" w:rsidTr="00FF06C9">
        <w:tc>
          <w:tcPr>
            <w:tcW w:w="74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</w:t>
            </w:r>
          </w:p>
        </w:tc>
        <w:tc>
          <w:tcPr>
            <w:tcW w:w="1129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8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FF06C9" w:rsidTr="00FF06C9">
        <w:tc>
          <w:tcPr>
            <w:tcW w:w="74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</w:t>
            </w:r>
          </w:p>
        </w:tc>
        <w:tc>
          <w:tcPr>
            <w:tcW w:w="1129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8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FF06C9" w:rsidTr="00FF06C9">
        <w:tc>
          <w:tcPr>
            <w:tcW w:w="74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</w:t>
            </w:r>
          </w:p>
        </w:tc>
        <w:tc>
          <w:tcPr>
            <w:tcW w:w="1129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8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FF06C9" w:rsidTr="00FF06C9">
        <w:tc>
          <w:tcPr>
            <w:tcW w:w="74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</w:t>
            </w:r>
          </w:p>
        </w:tc>
        <w:tc>
          <w:tcPr>
            <w:tcW w:w="1129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8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FF06C9" w:rsidTr="00FF06C9">
        <w:tc>
          <w:tcPr>
            <w:tcW w:w="74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</w:p>
        </w:tc>
        <w:tc>
          <w:tcPr>
            <w:tcW w:w="1129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8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FF06C9" w:rsidTr="00FF06C9">
        <w:tc>
          <w:tcPr>
            <w:tcW w:w="1870" w:type="dxa"/>
            <w:gridSpan w:val="2"/>
          </w:tcPr>
          <w:p w:rsidR="00FF06C9" w:rsidRDefault="00FF06C9" w:rsidP="00FF06C9">
            <w:pPr>
              <w:jc w:val="right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Средний балл</w:t>
            </w: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167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283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81" w:type="dxa"/>
          </w:tcPr>
          <w:p w:rsidR="00FF06C9" w:rsidRDefault="00FF06C9" w:rsidP="00B70C73">
            <w:pPr>
              <w:jc w:val="both"/>
              <w:rPr>
                <w:rFonts w:ascii="Times New Roman" w:hAnsi="Times New Roman" w:cs="Times New Roman"/>
                <w:lang w:val="ru"/>
              </w:rPr>
            </w:pPr>
          </w:p>
        </w:tc>
      </w:tr>
    </w:tbl>
    <w:p w:rsidR="00A4080F" w:rsidRPr="00A4080F" w:rsidRDefault="00A4080F" w:rsidP="00B70C73">
      <w:pPr>
        <w:jc w:val="both"/>
        <w:rPr>
          <w:rFonts w:ascii="Times New Roman" w:hAnsi="Times New Roman" w:cs="Times New Roman"/>
          <w:lang w:val="ru"/>
        </w:rPr>
      </w:pPr>
    </w:p>
    <w:p w:rsidR="007D7699" w:rsidRDefault="007D7699" w:rsidP="00305B96">
      <w:pPr>
        <w:jc w:val="right"/>
        <w:rPr>
          <w:rFonts w:ascii="Times New Roman" w:hAnsi="Times New Roman" w:cs="Times New Roman"/>
        </w:rPr>
      </w:pPr>
    </w:p>
    <w:p w:rsidR="005132DE" w:rsidRDefault="00513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27EC" w:rsidRPr="002A27EC" w:rsidRDefault="002A27EC" w:rsidP="002A27EC">
      <w:pPr>
        <w:tabs>
          <w:tab w:val="left" w:pos="55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C3817" w:rsidRPr="00BC3817" w:rsidRDefault="005132DE" w:rsidP="00BC381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C3817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3A205C" w:rsidRDefault="003A205C" w:rsidP="005132D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132DE" w:rsidRPr="00BC3817" w:rsidRDefault="005132DE" w:rsidP="005132DE">
      <w:pPr>
        <w:ind w:left="-426"/>
        <w:rPr>
          <w:rFonts w:ascii="Times New Roman" w:hAnsi="Times New Roman" w:cs="Times New Roman"/>
          <w:sz w:val="24"/>
          <w:szCs w:val="24"/>
        </w:rPr>
      </w:pPr>
      <w:r w:rsidRPr="00BC3817">
        <w:rPr>
          <w:rFonts w:ascii="Times New Roman" w:hAnsi="Times New Roman" w:cs="Times New Roman"/>
          <w:sz w:val="24"/>
          <w:szCs w:val="24"/>
        </w:rPr>
        <w:t>ГРУППА ___________ ДИСЦИПЛИНА ______________________</w:t>
      </w:r>
    </w:p>
    <w:p w:rsidR="005132DE" w:rsidRPr="00CA7417" w:rsidRDefault="005132DE" w:rsidP="005132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727"/>
        <w:gridCol w:w="80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807"/>
      </w:tblGrid>
      <w:tr w:rsidR="005132DE" w:rsidRPr="00CA7417" w:rsidTr="00BC3817">
        <w:trPr>
          <w:cantSplit/>
          <w:trHeight w:val="256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41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41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студента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2DE" w:rsidRPr="00CA7417" w:rsidRDefault="005132DE" w:rsidP="00C56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41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2DE" w:rsidRPr="00CA7417" w:rsidRDefault="005132DE" w:rsidP="00C56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4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5132DE" w:rsidRPr="00CA7417" w:rsidTr="00BC3817">
        <w:trPr>
          <w:cantSplit/>
          <w:trHeight w:val="111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2DE" w:rsidRPr="00CA7417" w:rsidRDefault="005132DE" w:rsidP="00C56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417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E" w:rsidRPr="00CA7417" w:rsidRDefault="005132DE" w:rsidP="00C56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DE" w:rsidRPr="00CA7417" w:rsidTr="00BC38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DE" w:rsidRPr="00CA7417" w:rsidRDefault="005132DE" w:rsidP="00C56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2DE" w:rsidRPr="00CA7417" w:rsidRDefault="005132DE" w:rsidP="005132DE">
      <w:pPr>
        <w:rPr>
          <w:rFonts w:ascii="Times New Roman" w:hAnsi="Times New Roman" w:cs="Times New Roman"/>
          <w:sz w:val="20"/>
          <w:szCs w:val="20"/>
        </w:rPr>
      </w:pPr>
    </w:p>
    <w:p w:rsidR="005132DE" w:rsidRPr="00CA7417" w:rsidRDefault="005132DE" w:rsidP="005132DE">
      <w:pPr>
        <w:rPr>
          <w:rFonts w:ascii="Times New Roman" w:hAnsi="Times New Roman" w:cs="Times New Roman"/>
          <w:sz w:val="20"/>
          <w:szCs w:val="20"/>
        </w:rPr>
      </w:pPr>
      <w:r w:rsidRPr="00CA7417">
        <w:rPr>
          <w:rFonts w:ascii="Times New Roman" w:hAnsi="Times New Roman" w:cs="Times New Roman"/>
          <w:sz w:val="20"/>
          <w:szCs w:val="20"/>
        </w:rPr>
        <w:t>Ведущий преподаватель _______________________________ __________________</w:t>
      </w:r>
    </w:p>
    <w:p w:rsidR="005132DE" w:rsidRPr="00CA7417" w:rsidRDefault="005132DE" w:rsidP="005132DE">
      <w:pPr>
        <w:rPr>
          <w:rFonts w:ascii="Times New Roman" w:hAnsi="Times New Roman" w:cs="Times New Roman"/>
          <w:bCs/>
          <w:sz w:val="20"/>
          <w:szCs w:val="20"/>
        </w:rPr>
      </w:pPr>
      <w:r w:rsidRPr="00CA74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A741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A7417">
        <w:rPr>
          <w:rFonts w:ascii="Times New Roman" w:hAnsi="Times New Roman" w:cs="Times New Roman"/>
          <w:sz w:val="20"/>
          <w:szCs w:val="20"/>
        </w:rPr>
        <w:t xml:space="preserve">   должно</w:t>
      </w:r>
      <w:r>
        <w:rPr>
          <w:rFonts w:ascii="Times New Roman" w:hAnsi="Times New Roman" w:cs="Times New Roman"/>
          <w:sz w:val="20"/>
          <w:szCs w:val="20"/>
        </w:rPr>
        <w:t xml:space="preserve">сть </w:t>
      </w:r>
      <w:r w:rsidRPr="00CA7417">
        <w:rPr>
          <w:rFonts w:ascii="Times New Roman" w:hAnsi="Times New Roman" w:cs="Times New Roman"/>
          <w:sz w:val="20"/>
          <w:szCs w:val="20"/>
        </w:rPr>
        <w:t xml:space="preserve">                                        подпись</w:t>
      </w:r>
    </w:p>
    <w:p w:rsidR="002A27EC" w:rsidRPr="007D7699" w:rsidRDefault="002A27EC" w:rsidP="007D7699">
      <w:pPr>
        <w:tabs>
          <w:tab w:val="left" w:pos="5535"/>
        </w:tabs>
        <w:rPr>
          <w:rFonts w:ascii="Times New Roman" w:hAnsi="Times New Roman" w:cs="Times New Roman"/>
        </w:rPr>
      </w:pPr>
    </w:p>
    <w:sectPr w:rsidR="002A27EC" w:rsidRPr="007D7699" w:rsidSect="00D433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4" w:rsidRDefault="00DA1CF4">
      <w:pPr>
        <w:spacing w:after="0" w:line="240" w:lineRule="auto"/>
      </w:pPr>
      <w:r>
        <w:separator/>
      </w:r>
    </w:p>
  </w:endnote>
  <w:endnote w:type="continuationSeparator" w:id="0">
    <w:p w:rsidR="00DA1CF4" w:rsidRDefault="00DA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F4" w:rsidRDefault="00DA1CF4">
    <w:pPr>
      <w:pStyle w:val="a8"/>
      <w:framePr w:w="14917" w:h="192" w:wrap="none" w:vAnchor="text" w:hAnchor="page" w:x="1399" w:y="-4672"/>
      <w:shd w:val="clear" w:color="auto" w:fill="auto"/>
      <w:ind w:left="5640"/>
    </w:pPr>
    <w:r>
      <w:fldChar w:fldCharType="begin"/>
    </w:r>
    <w:r>
      <w:instrText xml:space="preserve"> PAGE \* MERGEFORMAT </w:instrText>
    </w:r>
    <w:r>
      <w:fldChar w:fldCharType="separate"/>
    </w:r>
    <w:r w:rsidRPr="001743E1">
      <w:rPr>
        <w:rStyle w:val="135pt"/>
        <w:noProof/>
      </w:rPr>
      <w:t>26</w:t>
    </w:r>
    <w:r>
      <w:rPr>
        <w:rStyle w:val="13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541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CF4" w:rsidRPr="00DA1CF4" w:rsidRDefault="00DA1CF4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1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EB2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DA1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1CF4" w:rsidRPr="007D7699" w:rsidRDefault="00DA1CF4" w:rsidP="007D76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4" w:rsidRDefault="00DA1CF4">
      <w:pPr>
        <w:spacing w:after="0" w:line="240" w:lineRule="auto"/>
      </w:pPr>
      <w:r>
        <w:separator/>
      </w:r>
    </w:p>
  </w:footnote>
  <w:footnote w:type="continuationSeparator" w:id="0">
    <w:p w:rsidR="00DA1CF4" w:rsidRDefault="00DA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4A74B5"/>
    <w:multiLevelType w:val="multilevel"/>
    <w:tmpl w:val="53B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2773E"/>
    <w:multiLevelType w:val="hybridMultilevel"/>
    <w:tmpl w:val="924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90E"/>
    <w:multiLevelType w:val="multilevel"/>
    <w:tmpl w:val="F536A55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0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4">
    <w:nsid w:val="2D072A4E"/>
    <w:multiLevelType w:val="multilevel"/>
    <w:tmpl w:val="5D1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5B364B6"/>
    <w:multiLevelType w:val="hybridMultilevel"/>
    <w:tmpl w:val="D896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E3DD6"/>
    <w:multiLevelType w:val="hybridMultilevel"/>
    <w:tmpl w:val="9CA25FBC"/>
    <w:lvl w:ilvl="0" w:tplc="134C8D06">
      <w:start w:val="1"/>
      <w:numFmt w:val="decimal"/>
      <w:lvlText w:val="1.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60845"/>
    <w:multiLevelType w:val="hybridMultilevel"/>
    <w:tmpl w:val="BE08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1244"/>
    <w:multiLevelType w:val="hybridMultilevel"/>
    <w:tmpl w:val="76087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E6853"/>
    <w:multiLevelType w:val="hybridMultilevel"/>
    <w:tmpl w:val="2F4A90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896FD5"/>
    <w:multiLevelType w:val="hybridMultilevel"/>
    <w:tmpl w:val="9CA25FBC"/>
    <w:lvl w:ilvl="0" w:tplc="134C8D06">
      <w:start w:val="1"/>
      <w:numFmt w:val="decimal"/>
      <w:lvlText w:val="1.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6"/>
    <w:rsid w:val="00000C6F"/>
    <w:rsid w:val="00001B01"/>
    <w:rsid w:val="00003B87"/>
    <w:rsid w:val="00005E0A"/>
    <w:rsid w:val="00014F89"/>
    <w:rsid w:val="00015670"/>
    <w:rsid w:val="00027460"/>
    <w:rsid w:val="000454E7"/>
    <w:rsid w:val="0005188D"/>
    <w:rsid w:val="00072B17"/>
    <w:rsid w:val="000738F2"/>
    <w:rsid w:val="00097173"/>
    <w:rsid w:val="000A659B"/>
    <w:rsid w:val="000A7081"/>
    <w:rsid w:val="000D47EB"/>
    <w:rsid w:val="000D54C2"/>
    <w:rsid w:val="000E2EAB"/>
    <w:rsid w:val="000E70DC"/>
    <w:rsid w:val="000F69C6"/>
    <w:rsid w:val="001012F4"/>
    <w:rsid w:val="00104382"/>
    <w:rsid w:val="001115AA"/>
    <w:rsid w:val="001127FC"/>
    <w:rsid w:val="00112FA1"/>
    <w:rsid w:val="001178FD"/>
    <w:rsid w:val="00121363"/>
    <w:rsid w:val="00123F22"/>
    <w:rsid w:val="00125A51"/>
    <w:rsid w:val="00142565"/>
    <w:rsid w:val="00147DDF"/>
    <w:rsid w:val="00150C6D"/>
    <w:rsid w:val="001575CF"/>
    <w:rsid w:val="00187640"/>
    <w:rsid w:val="0019787A"/>
    <w:rsid w:val="001A3208"/>
    <w:rsid w:val="001A666A"/>
    <w:rsid w:val="001A72FD"/>
    <w:rsid w:val="001B7BFB"/>
    <w:rsid w:val="001E2236"/>
    <w:rsid w:val="001E26EA"/>
    <w:rsid w:val="001F2332"/>
    <w:rsid w:val="001F5BE9"/>
    <w:rsid w:val="002166C8"/>
    <w:rsid w:val="00220DDA"/>
    <w:rsid w:val="0025285E"/>
    <w:rsid w:val="00253188"/>
    <w:rsid w:val="00265961"/>
    <w:rsid w:val="00266FD9"/>
    <w:rsid w:val="00276930"/>
    <w:rsid w:val="0028054B"/>
    <w:rsid w:val="00286206"/>
    <w:rsid w:val="00295188"/>
    <w:rsid w:val="002A27EC"/>
    <w:rsid w:val="002C7932"/>
    <w:rsid w:val="002E3F90"/>
    <w:rsid w:val="002F69A4"/>
    <w:rsid w:val="003031AE"/>
    <w:rsid w:val="00305B96"/>
    <w:rsid w:val="00313895"/>
    <w:rsid w:val="003409C5"/>
    <w:rsid w:val="0035346E"/>
    <w:rsid w:val="00354CF8"/>
    <w:rsid w:val="00357046"/>
    <w:rsid w:val="00364297"/>
    <w:rsid w:val="00366B6E"/>
    <w:rsid w:val="00372F4D"/>
    <w:rsid w:val="00374139"/>
    <w:rsid w:val="00375B0D"/>
    <w:rsid w:val="003828F4"/>
    <w:rsid w:val="00383FE4"/>
    <w:rsid w:val="0039059D"/>
    <w:rsid w:val="00393673"/>
    <w:rsid w:val="003A205C"/>
    <w:rsid w:val="003A3A11"/>
    <w:rsid w:val="003A5448"/>
    <w:rsid w:val="003C5491"/>
    <w:rsid w:val="003C6E3E"/>
    <w:rsid w:val="003E66F3"/>
    <w:rsid w:val="003E6780"/>
    <w:rsid w:val="003F22EB"/>
    <w:rsid w:val="003F3E6D"/>
    <w:rsid w:val="003F416D"/>
    <w:rsid w:val="003F71DC"/>
    <w:rsid w:val="00401FD0"/>
    <w:rsid w:val="00407D20"/>
    <w:rsid w:val="00413815"/>
    <w:rsid w:val="00423313"/>
    <w:rsid w:val="004273A9"/>
    <w:rsid w:val="00432217"/>
    <w:rsid w:val="00437135"/>
    <w:rsid w:val="00451BF5"/>
    <w:rsid w:val="0045202B"/>
    <w:rsid w:val="00455E8C"/>
    <w:rsid w:val="004603F8"/>
    <w:rsid w:val="00461D89"/>
    <w:rsid w:val="004642CB"/>
    <w:rsid w:val="00465309"/>
    <w:rsid w:val="00477D95"/>
    <w:rsid w:val="00484A7D"/>
    <w:rsid w:val="004925ED"/>
    <w:rsid w:val="00497641"/>
    <w:rsid w:val="004A30C3"/>
    <w:rsid w:val="004B2DBF"/>
    <w:rsid w:val="004B4257"/>
    <w:rsid w:val="004C142D"/>
    <w:rsid w:val="004C1F07"/>
    <w:rsid w:val="004C2DD0"/>
    <w:rsid w:val="004C48EB"/>
    <w:rsid w:val="004D50C8"/>
    <w:rsid w:val="004E1435"/>
    <w:rsid w:val="004E5D7B"/>
    <w:rsid w:val="004F0C7C"/>
    <w:rsid w:val="004F5260"/>
    <w:rsid w:val="00501700"/>
    <w:rsid w:val="005132DE"/>
    <w:rsid w:val="0052415E"/>
    <w:rsid w:val="00526BD5"/>
    <w:rsid w:val="00575430"/>
    <w:rsid w:val="00576A88"/>
    <w:rsid w:val="00577375"/>
    <w:rsid w:val="005913A3"/>
    <w:rsid w:val="00594F4D"/>
    <w:rsid w:val="005A3F49"/>
    <w:rsid w:val="005A4231"/>
    <w:rsid w:val="005A54C5"/>
    <w:rsid w:val="005B3C49"/>
    <w:rsid w:val="005B631D"/>
    <w:rsid w:val="005C307F"/>
    <w:rsid w:val="005C30AA"/>
    <w:rsid w:val="005D54F7"/>
    <w:rsid w:val="005E1D1A"/>
    <w:rsid w:val="005E2726"/>
    <w:rsid w:val="005E71A6"/>
    <w:rsid w:val="00606E93"/>
    <w:rsid w:val="006136C5"/>
    <w:rsid w:val="006321FE"/>
    <w:rsid w:val="00651C55"/>
    <w:rsid w:val="006631B4"/>
    <w:rsid w:val="00681292"/>
    <w:rsid w:val="006B3575"/>
    <w:rsid w:val="006C0C72"/>
    <w:rsid w:val="006C5887"/>
    <w:rsid w:val="006E3247"/>
    <w:rsid w:val="006E5E70"/>
    <w:rsid w:val="00701FBD"/>
    <w:rsid w:val="007040B7"/>
    <w:rsid w:val="007056B7"/>
    <w:rsid w:val="007103F1"/>
    <w:rsid w:val="007169BB"/>
    <w:rsid w:val="00720336"/>
    <w:rsid w:val="00730360"/>
    <w:rsid w:val="00750FAB"/>
    <w:rsid w:val="00753700"/>
    <w:rsid w:val="0076790A"/>
    <w:rsid w:val="00772A4A"/>
    <w:rsid w:val="00776FE9"/>
    <w:rsid w:val="007836B1"/>
    <w:rsid w:val="0078584A"/>
    <w:rsid w:val="007A4720"/>
    <w:rsid w:val="007C4C91"/>
    <w:rsid w:val="007C6F3E"/>
    <w:rsid w:val="007D7699"/>
    <w:rsid w:val="007E349C"/>
    <w:rsid w:val="007E4E3D"/>
    <w:rsid w:val="00804ED1"/>
    <w:rsid w:val="00827147"/>
    <w:rsid w:val="00843245"/>
    <w:rsid w:val="008549FA"/>
    <w:rsid w:val="0086690C"/>
    <w:rsid w:val="00866CAE"/>
    <w:rsid w:val="008754EF"/>
    <w:rsid w:val="008A278B"/>
    <w:rsid w:val="008B5BC9"/>
    <w:rsid w:val="008C0B98"/>
    <w:rsid w:val="008C2665"/>
    <w:rsid w:val="008C48C9"/>
    <w:rsid w:val="008D420E"/>
    <w:rsid w:val="00902BE5"/>
    <w:rsid w:val="00904991"/>
    <w:rsid w:val="00912CE5"/>
    <w:rsid w:val="009133A3"/>
    <w:rsid w:val="00917CE9"/>
    <w:rsid w:val="00926BF7"/>
    <w:rsid w:val="00932F35"/>
    <w:rsid w:val="00947BB8"/>
    <w:rsid w:val="0095426D"/>
    <w:rsid w:val="0098060B"/>
    <w:rsid w:val="00981F17"/>
    <w:rsid w:val="00982789"/>
    <w:rsid w:val="00992667"/>
    <w:rsid w:val="009A4430"/>
    <w:rsid w:val="009B4DF6"/>
    <w:rsid w:val="009D650D"/>
    <w:rsid w:val="009D77B9"/>
    <w:rsid w:val="00A052E8"/>
    <w:rsid w:val="00A11A2A"/>
    <w:rsid w:val="00A22A0A"/>
    <w:rsid w:val="00A4080F"/>
    <w:rsid w:val="00A41B10"/>
    <w:rsid w:val="00A42DD7"/>
    <w:rsid w:val="00A43A94"/>
    <w:rsid w:val="00A521E3"/>
    <w:rsid w:val="00A636A2"/>
    <w:rsid w:val="00A8469F"/>
    <w:rsid w:val="00A86EB2"/>
    <w:rsid w:val="00A92B2A"/>
    <w:rsid w:val="00AB5A9E"/>
    <w:rsid w:val="00AC545C"/>
    <w:rsid w:val="00AC5664"/>
    <w:rsid w:val="00AD0B29"/>
    <w:rsid w:val="00AD5D9F"/>
    <w:rsid w:val="00AE1266"/>
    <w:rsid w:val="00AF6154"/>
    <w:rsid w:val="00B16433"/>
    <w:rsid w:val="00B25E8B"/>
    <w:rsid w:val="00B30682"/>
    <w:rsid w:val="00B337C0"/>
    <w:rsid w:val="00B546A3"/>
    <w:rsid w:val="00B67B86"/>
    <w:rsid w:val="00B70C73"/>
    <w:rsid w:val="00BA60BB"/>
    <w:rsid w:val="00BB6AE5"/>
    <w:rsid w:val="00BC03B8"/>
    <w:rsid w:val="00BC3817"/>
    <w:rsid w:val="00BD2760"/>
    <w:rsid w:val="00BE1BE6"/>
    <w:rsid w:val="00BE23A8"/>
    <w:rsid w:val="00BF311C"/>
    <w:rsid w:val="00C139E0"/>
    <w:rsid w:val="00C34C6A"/>
    <w:rsid w:val="00C36CC6"/>
    <w:rsid w:val="00C40604"/>
    <w:rsid w:val="00C46CEA"/>
    <w:rsid w:val="00C55A8C"/>
    <w:rsid w:val="00C56F3A"/>
    <w:rsid w:val="00C64AC6"/>
    <w:rsid w:val="00C722D2"/>
    <w:rsid w:val="00C72CE4"/>
    <w:rsid w:val="00C73E03"/>
    <w:rsid w:val="00C84A5A"/>
    <w:rsid w:val="00CA161F"/>
    <w:rsid w:val="00CA48B5"/>
    <w:rsid w:val="00CB1C20"/>
    <w:rsid w:val="00CB2594"/>
    <w:rsid w:val="00CB3BDD"/>
    <w:rsid w:val="00CB5BF5"/>
    <w:rsid w:val="00CC5D4B"/>
    <w:rsid w:val="00CC6126"/>
    <w:rsid w:val="00CD3FB9"/>
    <w:rsid w:val="00CD5F52"/>
    <w:rsid w:val="00CE032F"/>
    <w:rsid w:val="00CE7A42"/>
    <w:rsid w:val="00CF0444"/>
    <w:rsid w:val="00D00004"/>
    <w:rsid w:val="00D0726C"/>
    <w:rsid w:val="00D30BCC"/>
    <w:rsid w:val="00D43384"/>
    <w:rsid w:val="00D433C2"/>
    <w:rsid w:val="00D46A8D"/>
    <w:rsid w:val="00D477FD"/>
    <w:rsid w:val="00D527B2"/>
    <w:rsid w:val="00D55DC0"/>
    <w:rsid w:val="00D60146"/>
    <w:rsid w:val="00D62EE6"/>
    <w:rsid w:val="00D644D4"/>
    <w:rsid w:val="00D65AD5"/>
    <w:rsid w:val="00D72066"/>
    <w:rsid w:val="00D74729"/>
    <w:rsid w:val="00D8014F"/>
    <w:rsid w:val="00D80B65"/>
    <w:rsid w:val="00D90001"/>
    <w:rsid w:val="00D9390F"/>
    <w:rsid w:val="00D94253"/>
    <w:rsid w:val="00D9567D"/>
    <w:rsid w:val="00DA0B25"/>
    <w:rsid w:val="00DA1778"/>
    <w:rsid w:val="00DA1CF4"/>
    <w:rsid w:val="00DA7397"/>
    <w:rsid w:val="00DC4C1C"/>
    <w:rsid w:val="00DC667F"/>
    <w:rsid w:val="00DD548C"/>
    <w:rsid w:val="00DD5B33"/>
    <w:rsid w:val="00DD6B6E"/>
    <w:rsid w:val="00DE28E5"/>
    <w:rsid w:val="00E06892"/>
    <w:rsid w:val="00E155F2"/>
    <w:rsid w:val="00E22B44"/>
    <w:rsid w:val="00E327C3"/>
    <w:rsid w:val="00E44B43"/>
    <w:rsid w:val="00E67263"/>
    <w:rsid w:val="00E72E4C"/>
    <w:rsid w:val="00E732C9"/>
    <w:rsid w:val="00E877F1"/>
    <w:rsid w:val="00E92363"/>
    <w:rsid w:val="00E95B5D"/>
    <w:rsid w:val="00EA01B4"/>
    <w:rsid w:val="00ED2DE6"/>
    <w:rsid w:val="00EE47E3"/>
    <w:rsid w:val="00F007BF"/>
    <w:rsid w:val="00F12723"/>
    <w:rsid w:val="00F142C9"/>
    <w:rsid w:val="00F14C56"/>
    <w:rsid w:val="00F23918"/>
    <w:rsid w:val="00F377F7"/>
    <w:rsid w:val="00F37EEC"/>
    <w:rsid w:val="00F40EDF"/>
    <w:rsid w:val="00F52087"/>
    <w:rsid w:val="00F64621"/>
    <w:rsid w:val="00F70860"/>
    <w:rsid w:val="00F8420C"/>
    <w:rsid w:val="00F87ABD"/>
    <w:rsid w:val="00F933F6"/>
    <w:rsid w:val="00F95ACB"/>
    <w:rsid w:val="00FA48F5"/>
    <w:rsid w:val="00FA52B8"/>
    <w:rsid w:val="00FB36DF"/>
    <w:rsid w:val="00FB61A6"/>
    <w:rsid w:val="00FC640F"/>
    <w:rsid w:val="00FE4E3C"/>
    <w:rsid w:val="00FF06C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305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140"/>
    <w:rsid w:val="001043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0">
    <w:name w:val="Основной текст14"/>
    <w:basedOn w:val="a2"/>
    <w:link w:val="a6"/>
    <w:rsid w:val="00104382"/>
    <w:pPr>
      <w:shd w:val="clear" w:color="auto" w:fill="FFFFFF"/>
      <w:spacing w:before="240"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link w:val="a8"/>
    <w:rsid w:val="00D433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rsid w:val="00D43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rsid w:val="00D4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a8">
    <w:name w:val="Колонтитул"/>
    <w:basedOn w:val="a2"/>
    <w:link w:val="a7"/>
    <w:rsid w:val="00D433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2"/>
    <w:link w:val="ab"/>
    <w:rsid w:val="000D54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3"/>
    <w:link w:val="aa"/>
    <w:rsid w:val="000D5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 нумер. 3"/>
    <w:basedOn w:val="a2"/>
    <w:rsid w:val="000D54C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FF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иль рег"/>
    <w:basedOn w:val="a"/>
    <w:next w:val="a2"/>
    <w:rsid w:val="004E1435"/>
    <w:pPr>
      <w:numPr>
        <w:ilvl w:val="1"/>
        <w:numId w:val="6"/>
      </w:numPr>
      <w:tabs>
        <w:tab w:val="clear" w:pos="709"/>
        <w:tab w:val="num" w:pos="360"/>
      </w:tabs>
      <w:spacing w:after="0" w:line="240" w:lineRule="auto"/>
      <w:ind w:left="709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1">
    <w:name w:val="Стиль нумерованый Полож"/>
    <w:basedOn w:val="a0"/>
    <w:rsid w:val="004E1435"/>
    <w:pPr>
      <w:numPr>
        <w:numId w:val="8"/>
      </w:numPr>
      <w:shd w:val="clear" w:color="auto" w:fill="FFFFFF"/>
      <w:tabs>
        <w:tab w:val="left" w:pos="1080"/>
      </w:tabs>
      <w:jc w:val="both"/>
    </w:pPr>
    <w:rPr>
      <w:b w:val="0"/>
      <w:color w:val="000000"/>
      <w:spacing w:val="-2"/>
      <w:szCs w:val="28"/>
    </w:rPr>
  </w:style>
  <w:style w:type="paragraph" w:customStyle="1" w:styleId="14">
    <w:name w:val="Стиль Стиль Маркерованый + 14 пт Полож + По ширине"/>
    <w:basedOn w:val="a2"/>
    <w:rsid w:val="004E1435"/>
    <w:pPr>
      <w:numPr>
        <w:ilvl w:val="2"/>
        <w:numId w:val="6"/>
      </w:num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">
    <w:name w:val="List Number"/>
    <w:basedOn w:val="a2"/>
    <w:uiPriority w:val="99"/>
    <w:semiHidden/>
    <w:unhideWhenUsed/>
    <w:rsid w:val="004E1435"/>
    <w:pPr>
      <w:numPr>
        <w:numId w:val="5"/>
      </w:numPr>
      <w:contextualSpacing/>
    </w:pPr>
  </w:style>
  <w:style w:type="paragraph" w:styleId="ad">
    <w:name w:val="Balloon Text"/>
    <w:basedOn w:val="a2"/>
    <w:link w:val="ae"/>
    <w:uiPriority w:val="99"/>
    <w:semiHidden/>
    <w:unhideWhenUsed/>
    <w:rsid w:val="007D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7D7699"/>
    <w:rPr>
      <w:rFonts w:ascii="Segoe UI" w:hAnsi="Segoe UI" w:cs="Segoe UI"/>
      <w:sz w:val="18"/>
      <w:szCs w:val="18"/>
    </w:rPr>
  </w:style>
  <w:style w:type="character" w:styleId="af">
    <w:name w:val="line number"/>
    <w:basedOn w:val="a3"/>
    <w:uiPriority w:val="99"/>
    <w:semiHidden/>
    <w:unhideWhenUsed/>
    <w:rsid w:val="007D7699"/>
  </w:style>
  <w:style w:type="paragraph" w:styleId="af0">
    <w:name w:val="header"/>
    <w:basedOn w:val="a2"/>
    <w:link w:val="af1"/>
    <w:uiPriority w:val="99"/>
    <w:unhideWhenUsed/>
    <w:rsid w:val="007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7D7699"/>
  </w:style>
  <w:style w:type="paragraph" w:styleId="af2">
    <w:name w:val="footer"/>
    <w:basedOn w:val="a2"/>
    <w:link w:val="af3"/>
    <w:uiPriority w:val="99"/>
    <w:unhideWhenUsed/>
    <w:rsid w:val="007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7D7699"/>
  </w:style>
  <w:style w:type="paragraph" w:styleId="af4">
    <w:name w:val="List Paragraph"/>
    <w:basedOn w:val="a2"/>
    <w:uiPriority w:val="34"/>
    <w:qFormat/>
    <w:rsid w:val="0038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305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140"/>
    <w:rsid w:val="001043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0">
    <w:name w:val="Основной текст14"/>
    <w:basedOn w:val="a2"/>
    <w:link w:val="a6"/>
    <w:rsid w:val="00104382"/>
    <w:pPr>
      <w:shd w:val="clear" w:color="auto" w:fill="FFFFFF"/>
      <w:spacing w:before="240"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link w:val="a8"/>
    <w:rsid w:val="00D433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rsid w:val="00D43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rsid w:val="00D43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a8">
    <w:name w:val="Колонтитул"/>
    <w:basedOn w:val="a2"/>
    <w:link w:val="a7"/>
    <w:rsid w:val="00D4338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2"/>
    <w:link w:val="ab"/>
    <w:rsid w:val="000D54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3"/>
    <w:link w:val="aa"/>
    <w:rsid w:val="000D5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 нумер. 3"/>
    <w:basedOn w:val="a2"/>
    <w:rsid w:val="000D54C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FF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иль рег"/>
    <w:basedOn w:val="a"/>
    <w:next w:val="a2"/>
    <w:rsid w:val="004E1435"/>
    <w:pPr>
      <w:numPr>
        <w:ilvl w:val="1"/>
        <w:numId w:val="6"/>
      </w:numPr>
      <w:tabs>
        <w:tab w:val="clear" w:pos="709"/>
        <w:tab w:val="num" w:pos="360"/>
      </w:tabs>
      <w:spacing w:after="0" w:line="240" w:lineRule="auto"/>
      <w:ind w:left="709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1">
    <w:name w:val="Стиль нумерованый Полож"/>
    <w:basedOn w:val="a0"/>
    <w:rsid w:val="004E1435"/>
    <w:pPr>
      <w:numPr>
        <w:numId w:val="8"/>
      </w:numPr>
      <w:shd w:val="clear" w:color="auto" w:fill="FFFFFF"/>
      <w:tabs>
        <w:tab w:val="left" w:pos="1080"/>
      </w:tabs>
      <w:jc w:val="both"/>
    </w:pPr>
    <w:rPr>
      <w:b w:val="0"/>
      <w:color w:val="000000"/>
      <w:spacing w:val="-2"/>
      <w:szCs w:val="28"/>
    </w:rPr>
  </w:style>
  <w:style w:type="paragraph" w:customStyle="1" w:styleId="14">
    <w:name w:val="Стиль Стиль Маркерованый + 14 пт Полож + По ширине"/>
    <w:basedOn w:val="a2"/>
    <w:rsid w:val="004E1435"/>
    <w:pPr>
      <w:numPr>
        <w:ilvl w:val="2"/>
        <w:numId w:val="6"/>
      </w:num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">
    <w:name w:val="List Number"/>
    <w:basedOn w:val="a2"/>
    <w:uiPriority w:val="99"/>
    <w:semiHidden/>
    <w:unhideWhenUsed/>
    <w:rsid w:val="004E1435"/>
    <w:pPr>
      <w:numPr>
        <w:numId w:val="5"/>
      </w:numPr>
      <w:contextualSpacing/>
    </w:pPr>
  </w:style>
  <w:style w:type="paragraph" w:styleId="ad">
    <w:name w:val="Balloon Text"/>
    <w:basedOn w:val="a2"/>
    <w:link w:val="ae"/>
    <w:uiPriority w:val="99"/>
    <w:semiHidden/>
    <w:unhideWhenUsed/>
    <w:rsid w:val="007D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7D7699"/>
    <w:rPr>
      <w:rFonts w:ascii="Segoe UI" w:hAnsi="Segoe UI" w:cs="Segoe UI"/>
      <w:sz w:val="18"/>
      <w:szCs w:val="18"/>
    </w:rPr>
  </w:style>
  <w:style w:type="character" w:styleId="af">
    <w:name w:val="line number"/>
    <w:basedOn w:val="a3"/>
    <w:uiPriority w:val="99"/>
    <w:semiHidden/>
    <w:unhideWhenUsed/>
    <w:rsid w:val="007D7699"/>
  </w:style>
  <w:style w:type="paragraph" w:styleId="af0">
    <w:name w:val="header"/>
    <w:basedOn w:val="a2"/>
    <w:link w:val="af1"/>
    <w:uiPriority w:val="99"/>
    <w:unhideWhenUsed/>
    <w:rsid w:val="007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7D7699"/>
  </w:style>
  <w:style w:type="paragraph" w:styleId="af2">
    <w:name w:val="footer"/>
    <w:basedOn w:val="a2"/>
    <w:link w:val="af3"/>
    <w:uiPriority w:val="99"/>
    <w:unhideWhenUsed/>
    <w:rsid w:val="007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7D7699"/>
  </w:style>
  <w:style w:type="paragraph" w:styleId="af4">
    <w:name w:val="List Paragraph"/>
    <w:basedOn w:val="a2"/>
    <w:uiPriority w:val="34"/>
    <w:qFormat/>
    <w:rsid w:val="0038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D0D0-8ED5-4C9E-8217-24507F5F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2013-11-29T06:27:00Z</cp:lastPrinted>
  <dcterms:created xsi:type="dcterms:W3CDTF">2013-11-29T06:16:00Z</dcterms:created>
  <dcterms:modified xsi:type="dcterms:W3CDTF">2013-11-29T07:30:00Z</dcterms:modified>
</cp:coreProperties>
</file>