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0" w:rsidRDefault="002B0A5E" w:rsidP="003E4850">
      <w:pPr>
        <w:pStyle w:val="2"/>
        <w:keepNext w:val="0"/>
        <w:widowControl w:val="0"/>
        <w:ind w:left="578" w:hanging="578"/>
        <w:rPr>
          <w:b w:val="0"/>
          <w:sz w:val="28"/>
        </w:rPr>
      </w:pPr>
      <w:proofErr w:type="spellStart"/>
      <w:r w:rsidRPr="009E4317">
        <w:rPr>
          <w:b w:val="0"/>
          <w:sz w:val="28"/>
        </w:rPr>
        <w:t>Воценко</w:t>
      </w:r>
      <w:proofErr w:type="spellEnd"/>
      <w:r w:rsidRPr="009E4317">
        <w:rPr>
          <w:b w:val="0"/>
          <w:sz w:val="28"/>
        </w:rPr>
        <w:t xml:space="preserve"> И.В.</w:t>
      </w:r>
    </w:p>
    <w:p w:rsidR="003E4850" w:rsidRDefault="00347240" w:rsidP="003E4850">
      <w:pPr>
        <w:pStyle w:val="2"/>
        <w:keepNext w:val="0"/>
        <w:widowControl w:val="0"/>
        <w:ind w:left="578" w:hanging="578"/>
        <w:rPr>
          <w:b w:val="0"/>
          <w:sz w:val="28"/>
        </w:rPr>
      </w:pPr>
      <w:r>
        <w:rPr>
          <w:b w:val="0"/>
          <w:sz w:val="28"/>
        </w:rPr>
        <w:t>Н.р</w:t>
      </w:r>
      <w:r w:rsidR="003E4850">
        <w:rPr>
          <w:b w:val="0"/>
          <w:sz w:val="28"/>
        </w:rPr>
        <w:t>ук</w:t>
      </w:r>
      <w:proofErr w:type="gramStart"/>
      <w:r>
        <w:rPr>
          <w:b w:val="0"/>
          <w:sz w:val="28"/>
        </w:rPr>
        <w:t>.</w:t>
      </w:r>
      <w:proofErr w:type="gramEnd"/>
      <w:r w:rsidR="003E4850">
        <w:rPr>
          <w:b w:val="0"/>
          <w:sz w:val="28"/>
        </w:rPr>
        <w:t xml:space="preserve"> </w:t>
      </w:r>
      <w:r w:rsidR="003E4850" w:rsidRPr="00A4327B">
        <w:rPr>
          <w:sz w:val="28"/>
        </w:rPr>
        <w:t>–</w:t>
      </w:r>
      <w:r w:rsidR="003E4850">
        <w:rPr>
          <w:sz w:val="28"/>
        </w:rPr>
        <w:t xml:space="preserve"> </w:t>
      </w:r>
      <w:proofErr w:type="gramStart"/>
      <w:r w:rsidRPr="00347240">
        <w:rPr>
          <w:b w:val="0"/>
          <w:sz w:val="28"/>
        </w:rPr>
        <w:t>к</w:t>
      </w:r>
      <w:proofErr w:type="gramEnd"/>
      <w:r w:rsidRPr="00347240">
        <w:rPr>
          <w:b w:val="0"/>
          <w:sz w:val="28"/>
        </w:rPr>
        <w:t>.п.н., доцент</w:t>
      </w:r>
      <w:r>
        <w:rPr>
          <w:sz w:val="28"/>
        </w:rPr>
        <w:t xml:space="preserve"> </w:t>
      </w:r>
      <w:r w:rsidR="003E4850">
        <w:rPr>
          <w:b w:val="0"/>
          <w:sz w:val="28"/>
        </w:rPr>
        <w:t>Иващенко Е.В.</w:t>
      </w:r>
    </w:p>
    <w:p w:rsidR="00A435FE" w:rsidRPr="002B0A5E" w:rsidRDefault="008A29F9" w:rsidP="003E4850">
      <w:pPr>
        <w:pStyle w:val="2"/>
        <w:keepNext w:val="0"/>
        <w:widowControl w:val="0"/>
        <w:ind w:left="578" w:hanging="578"/>
        <w:rPr>
          <w:b w:val="0"/>
          <w:sz w:val="28"/>
        </w:rPr>
      </w:pPr>
      <w:r w:rsidRPr="009E4317">
        <w:rPr>
          <w:sz w:val="28"/>
        </w:rPr>
        <w:t>ФОРМИРОВАНИЕ ГРАФИЧЕСКИХ УМЕНИЙ</w:t>
      </w:r>
    </w:p>
    <w:p w:rsidR="00A435FE" w:rsidRDefault="008A29F9" w:rsidP="003E4850">
      <w:pPr>
        <w:pStyle w:val="2"/>
        <w:keepNext w:val="0"/>
        <w:widowControl w:val="0"/>
        <w:ind w:left="578" w:hanging="578"/>
        <w:rPr>
          <w:sz w:val="28"/>
        </w:rPr>
      </w:pPr>
      <w:r w:rsidRPr="009E4317">
        <w:rPr>
          <w:sz w:val="28"/>
        </w:rPr>
        <w:t>У МЛАДШИХ ШКОЛЬНИКОВ НА УРОКАХ</w:t>
      </w:r>
    </w:p>
    <w:p w:rsidR="008A29F9" w:rsidRDefault="008A29F9" w:rsidP="003E4850">
      <w:pPr>
        <w:pStyle w:val="2"/>
        <w:keepNext w:val="0"/>
        <w:widowControl w:val="0"/>
        <w:ind w:left="578" w:hanging="578"/>
        <w:rPr>
          <w:sz w:val="28"/>
        </w:rPr>
      </w:pPr>
      <w:r w:rsidRPr="009E4317">
        <w:rPr>
          <w:sz w:val="28"/>
        </w:rPr>
        <w:t>ИЗОБРАЗИТЕЛЬНОГО ИСКУССТ</w:t>
      </w:r>
      <w:r w:rsidR="00A435FE">
        <w:rPr>
          <w:sz w:val="28"/>
        </w:rPr>
        <w:t>ВА</w:t>
      </w:r>
    </w:p>
    <w:p w:rsidR="003E4850" w:rsidRPr="003E4850" w:rsidRDefault="003E4850" w:rsidP="003E4850">
      <w:pPr>
        <w:spacing w:after="0" w:line="240" w:lineRule="auto"/>
        <w:rPr>
          <w:lang w:eastAsia="ar-SA"/>
        </w:rPr>
      </w:pPr>
    </w:p>
    <w:p w:rsidR="008A29F9" w:rsidRPr="00B676E0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E0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B676E0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дается характеристика понятия «графические умения», описывается методика формирования графических умений у младших школьников на уро</w:t>
      </w:r>
      <w:r w:rsidR="00A435FE">
        <w:rPr>
          <w:rFonts w:ascii="Times New Roman" w:hAnsi="Times New Roman" w:cs="Times New Roman"/>
          <w:sz w:val="28"/>
          <w:szCs w:val="28"/>
        </w:rPr>
        <w:t>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850" w:rsidRDefault="003E4850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29F9" w:rsidRPr="00F765B5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5B5">
        <w:rPr>
          <w:sz w:val="28"/>
          <w:szCs w:val="28"/>
        </w:rPr>
        <w:t>Личность, способная к творческому саморазвитию и самообразованию, является субъектом своей жизнедеятельности и отличается самостоятельностью мышления, осознанностью действий, нравственностью поведения и, следовательно, готова к прогрессивному преобразованию окружающей среды. Становлению такой личности способствует художественное образование и, в частности, занятия изобразительным искусством, обеспечивающие формирование опыта сознательной деятельности, основанной на познавательном и личностном интересе. В художественном образовании сознательность деятельности учащихся проявляется в гибкости, стойкости, прочности приобретаемых худо</w:t>
      </w:r>
      <w:r w:rsidR="00A435FE">
        <w:rPr>
          <w:sz w:val="28"/>
          <w:szCs w:val="28"/>
        </w:rPr>
        <w:t>жественных способностей</w:t>
      </w:r>
      <w:r w:rsidRPr="00F765B5">
        <w:rPr>
          <w:sz w:val="28"/>
          <w:szCs w:val="28"/>
        </w:rPr>
        <w:t xml:space="preserve"> и умении их применять в учебной, творческой работе. К основным художественно-изобразительным способностям учеников относятся зрительная память, художественно-образное мышление, пространственное представление, воображение, составляющие внутреннюю духовно-психологическую деятельность юных художников. Материализовать в наглядной, эстетичной форме результаты такой деятельности позволяют графические умения, в </w:t>
      </w:r>
      <w:proofErr w:type="gramStart"/>
      <w:r w:rsidRPr="00F765B5">
        <w:rPr>
          <w:sz w:val="28"/>
          <w:szCs w:val="28"/>
        </w:rPr>
        <w:t>связи</w:t>
      </w:r>
      <w:proofErr w:type="gramEnd"/>
      <w:r w:rsidRPr="00F765B5">
        <w:rPr>
          <w:sz w:val="28"/>
          <w:szCs w:val="28"/>
        </w:rPr>
        <w:t xml:space="preserve"> с чем не подлежит сомнению необходимость развития графических умений учащихся начальной школы</w:t>
      </w:r>
      <w:r w:rsidRPr="006177CA">
        <w:rPr>
          <w:color w:val="000000"/>
          <w:sz w:val="28"/>
          <w:szCs w:val="28"/>
        </w:rPr>
        <w:t xml:space="preserve"> </w:t>
      </w:r>
      <w:r w:rsidRPr="00C6166F">
        <w:rPr>
          <w:color w:val="000000"/>
          <w:sz w:val="28"/>
          <w:szCs w:val="28"/>
        </w:rPr>
        <w:t>[1, с.4].</w:t>
      </w:r>
    </w:p>
    <w:p w:rsidR="008A29F9" w:rsidRPr="00C6166F" w:rsidRDefault="008A29F9" w:rsidP="003E48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5B5">
        <w:rPr>
          <w:sz w:val="28"/>
          <w:szCs w:val="28"/>
        </w:rPr>
        <w:t>В педагогических исследованиях нет единого мнения о сущности графических умений. Так, например,</w:t>
      </w:r>
      <w:r w:rsidRPr="00F765B5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C1A50">
        <w:rPr>
          <w:color w:val="000000"/>
          <w:sz w:val="28"/>
          <w:szCs w:val="28"/>
        </w:rPr>
        <w:t>октор педагогических наук</w:t>
      </w:r>
      <w:r>
        <w:rPr>
          <w:color w:val="000000"/>
          <w:sz w:val="28"/>
          <w:szCs w:val="28"/>
        </w:rPr>
        <w:t xml:space="preserve"> Т.С.</w:t>
      </w:r>
      <w:r w:rsidR="00347240">
        <w:rPr>
          <w:color w:val="222222"/>
          <w:sz w:val="28"/>
          <w:szCs w:val="28"/>
        </w:rPr>
        <w:t> </w:t>
      </w:r>
      <w:r w:rsidRPr="004C1A50">
        <w:rPr>
          <w:color w:val="000000"/>
          <w:sz w:val="28"/>
          <w:szCs w:val="28"/>
        </w:rPr>
        <w:t>Комарова определяет графические умения как исполнительный компонент художествен</w:t>
      </w:r>
      <w:r>
        <w:rPr>
          <w:color w:val="000000"/>
          <w:sz w:val="28"/>
          <w:szCs w:val="28"/>
        </w:rPr>
        <w:t xml:space="preserve">ной </w:t>
      </w:r>
      <w:r w:rsidRPr="004C1A50">
        <w:rPr>
          <w:color w:val="000000"/>
          <w:sz w:val="28"/>
          <w:szCs w:val="28"/>
        </w:rPr>
        <w:t>деятельности.</w:t>
      </w:r>
      <w:r w:rsidRPr="00C6166F">
        <w:t xml:space="preserve"> </w:t>
      </w:r>
      <w:r w:rsidRPr="00C6166F">
        <w:rPr>
          <w:color w:val="000000"/>
          <w:sz w:val="28"/>
          <w:szCs w:val="28"/>
        </w:rPr>
        <w:t xml:space="preserve">В младшем школьном возрасте продолжается интенсивный процесс развития двигательных функций ребенка. Наиболее важный прирост по многим показателям моторного развития (мышечной выносливости, пространственной </w:t>
      </w:r>
      <w:r w:rsidR="00A435FE">
        <w:rPr>
          <w:color w:val="000000"/>
          <w:sz w:val="28"/>
          <w:szCs w:val="28"/>
        </w:rPr>
        <w:t>ориентации движений, зрительно-</w:t>
      </w:r>
      <w:r w:rsidRPr="00C6166F">
        <w:rPr>
          <w:color w:val="000000"/>
          <w:sz w:val="28"/>
          <w:szCs w:val="28"/>
        </w:rPr>
        <w:t>двигательной координации) отмечается</w:t>
      </w:r>
      <w:r>
        <w:rPr>
          <w:color w:val="000000"/>
          <w:sz w:val="28"/>
          <w:szCs w:val="28"/>
        </w:rPr>
        <w:t xml:space="preserve"> именно в возрасте 7 – 11 лет [2</w:t>
      </w:r>
      <w:r w:rsidRPr="00C6166F">
        <w:rPr>
          <w:color w:val="000000"/>
          <w:sz w:val="28"/>
          <w:szCs w:val="28"/>
        </w:rPr>
        <w:t>, с.</w:t>
      </w:r>
      <w:r>
        <w:rPr>
          <w:color w:val="000000"/>
          <w:sz w:val="28"/>
          <w:szCs w:val="28"/>
        </w:rPr>
        <w:t>5</w:t>
      </w:r>
      <w:r w:rsidRPr="00C6166F">
        <w:rPr>
          <w:color w:val="000000"/>
          <w:sz w:val="28"/>
          <w:szCs w:val="28"/>
        </w:rPr>
        <w:t>4].</w:t>
      </w:r>
    </w:p>
    <w:p w:rsidR="008A29F9" w:rsidRDefault="008A29F9" w:rsidP="003E48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Графические умения имею</w:t>
      </w:r>
      <w:r w:rsidRPr="00C6166F">
        <w:rPr>
          <w:color w:val="000000"/>
          <w:sz w:val="28"/>
          <w:szCs w:val="28"/>
        </w:rPr>
        <w:t xml:space="preserve">т существенное значение в развитии важных свойств личности, ее способностей к восприятию окружающей действительности, пространственных представлений воображения, логики. </w:t>
      </w:r>
      <w:r>
        <w:rPr>
          <w:color w:val="000000"/>
          <w:sz w:val="28"/>
          <w:szCs w:val="28"/>
        </w:rPr>
        <w:t>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</w:t>
      </w:r>
      <w:r w:rsidRPr="00C6166F">
        <w:rPr>
          <w:color w:val="000000"/>
          <w:sz w:val="28"/>
          <w:szCs w:val="28"/>
        </w:rPr>
        <w:t>рафическ</w:t>
      </w:r>
      <w:r>
        <w:rPr>
          <w:color w:val="000000"/>
          <w:sz w:val="28"/>
          <w:szCs w:val="28"/>
        </w:rPr>
        <w:t>ие умения</w:t>
      </w:r>
      <w:r w:rsidRPr="00C61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опираю</w:t>
      </w:r>
      <w:r w:rsidRPr="00C6166F">
        <w:rPr>
          <w:color w:val="000000"/>
          <w:sz w:val="28"/>
          <w:szCs w:val="28"/>
        </w:rPr>
        <w:t>тся на предметно-практическую деятельность и закономерности, отражающие основные взаимосвязи познания реального мира, графически и аналитически.</w:t>
      </w:r>
    </w:p>
    <w:p w:rsidR="008A29F9" w:rsidRPr="00C6166F" w:rsidRDefault="008A29F9" w:rsidP="003E48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C1A50">
        <w:rPr>
          <w:color w:val="000000"/>
          <w:sz w:val="28"/>
          <w:szCs w:val="28"/>
        </w:rPr>
        <w:t xml:space="preserve"> своей научно</w:t>
      </w:r>
      <w:r w:rsidRPr="004C1A50">
        <w:rPr>
          <w:color w:val="222222"/>
          <w:sz w:val="28"/>
          <w:szCs w:val="28"/>
        </w:rPr>
        <w:t>-практической работе</w:t>
      </w:r>
      <w:r w:rsidR="00A435FE" w:rsidRPr="00A435FE">
        <w:rPr>
          <w:sz w:val="28"/>
          <w:szCs w:val="28"/>
        </w:rPr>
        <w:t xml:space="preserve"> </w:t>
      </w:r>
      <w:r w:rsidR="00A435FE">
        <w:rPr>
          <w:sz w:val="28"/>
          <w:szCs w:val="28"/>
        </w:rPr>
        <w:t xml:space="preserve"> Б.М. </w:t>
      </w:r>
      <w:proofErr w:type="spellStart"/>
      <w:r w:rsidR="00A435FE">
        <w:rPr>
          <w:sz w:val="28"/>
          <w:szCs w:val="28"/>
        </w:rPr>
        <w:t>Неменский</w:t>
      </w:r>
      <w:proofErr w:type="spellEnd"/>
      <w:r>
        <w:rPr>
          <w:color w:val="000000"/>
          <w:sz w:val="28"/>
          <w:szCs w:val="28"/>
        </w:rPr>
        <w:t>,</w:t>
      </w:r>
      <w:r w:rsidRPr="004C1A50">
        <w:rPr>
          <w:color w:val="000000"/>
          <w:sz w:val="28"/>
          <w:szCs w:val="28"/>
        </w:rPr>
        <w:t xml:space="preserve"> </w:t>
      </w:r>
      <w:r w:rsidRPr="004C1A50">
        <w:rPr>
          <w:color w:val="222222"/>
          <w:sz w:val="28"/>
          <w:szCs w:val="28"/>
        </w:rPr>
        <w:t xml:space="preserve">под графическими умениями понимает деятельность, направленную на </w:t>
      </w:r>
      <w:r w:rsidRPr="004C1A50">
        <w:rPr>
          <w:color w:val="000000"/>
          <w:sz w:val="28"/>
          <w:szCs w:val="28"/>
        </w:rPr>
        <w:t>воспроизведение предметов и геометрических объектов</w:t>
      </w:r>
      <w:r w:rsidRPr="004C1A50">
        <w:rPr>
          <w:color w:val="222222"/>
          <w:sz w:val="28"/>
          <w:szCs w:val="28"/>
        </w:rPr>
        <w:t>.</w:t>
      </w:r>
      <w:r w:rsidRPr="00A503CC">
        <w:rPr>
          <w:color w:val="000000"/>
          <w:sz w:val="28"/>
          <w:szCs w:val="28"/>
        </w:rPr>
        <w:t xml:space="preserve"> </w:t>
      </w:r>
      <w:r w:rsidRPr="00C6166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несформированности</w:t>
      </w:r>
      <w:proofErr w:type="spellEnd"/>
      <w:r>
        <w:rPr>
          <w:color w:val="000000"/>
          <w:sz w:val="28"/>
          <w:szCs w:val="28"/>
        </w:rPr>
        <w:t xml:space="preserve"> графических</w:t>
      </w:r>
      <w:r w:rsidRPr="00C616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умений </w:t>
      </w:r>
      <w:r w:rsidRPr="00C6166F">
        <w:rPr>
          <w:color w:val="000000"/>
          <w:sz w:val="28"/>
          <w:szCs w:val="28"/>
        </w:rPr>
        <w:t>младшие школьники часто испытывают трудности в обучении. Эти трудности проявляются обычно сразу, с самого начала обучения, что является причиной возникновения ситуации неуспеха и ведет за собой целый ряд взаимосвязанных познав</w:t>
      </w:r>
      <w:r>
        <w:rPr>
          <w:color w:val="000000"/>
          <w:sz w:val="28"/>
          <w:szCs w:val="28"/>
        </w:rPr>
        <w:t>ательных и личностных проблем [4</w:t>
      </w:r>
      <w:r w:rsidRPr="00C6166F">
        <w:rPr>
          <w:color w:val="000000"/>
          <w:sz w:val="28"/>
          <w:szCs w:val="28"/>
        </w:rPr>
        <w:t>, с.13].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50">
        <w:rPr>
          <w:sz w:val="28"/>
          <w:szCs w:val="28"/>
        </w:rPr>
        <w:t xml:space="preserve">Сравнив эти понятия, понимаем, что каждый автор по-своему рассматривает и понимает графические умения. 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50">
        <w:rPr>
          <w:sz w:val="28"/>
          <w:szCs w:val="28"/>
        </w:rPr>
        <w:t>Графические умения опираются на предметно-практическую деятельность и закономерности, отражающие основные взаимосвязи познания реального мира, графически</w:t>
      </w:r>
      <w:r>
        <w:rPr>
          <w:color w:val="000000"/>
          <w:sz w:val="28"/>
          <w:szCs w:val="28"/>
        </w:rPr>
        <w:t xml:space="preserve"> и аналитически. </w:t>
      </w:r>
      <w:r w:rsidRPr="004C1A50">
        <w:rPr>
          <w:color w:val="000000"/>
          <w:sz w:val="28"/>
          <w:szCs w:val="28"/>
        </w:rPr>
        <w:t>Графические умения опираются на образ</w:t>
      </w:r>
      <w:r w:rsidR="00A435FE">
        <w:rPr>
          <w:color w:val="000000"/>
          <w:sz w:val="28"/>
          <w:szCs w:val="28"/>
        </w:rPr>
        <w:t>но-логическое мышление, требую</w:t>
      </w:r>
      <w:r w:rsidRPr="004C1A50">
        <w:rPr>
          <w:color w:val="000000"/>
          <w:sz w:val="28"/>
          <w:szCs w:val="28"/>
        </w:rPr>
        <w:t>т пространственных представлений</w:t>
      </w:r>
      <w:r>
        <w:rPr>
          <w:color w:val="000000"/>
          <w:sz w:val="28"/>
          <w:szCs w:val="28"/>
        </w:rPr>
        <w:t>.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умения,</w:t>
      </w:r>
      <w:r w:rsidRPr="00AD1167">
        <w:rPr>
          <w:sz w:val="28"/>
          <w:szCs w:val="28"/>
        </w:rPr>
        <w:t xml:space="preserve"> как часть </w:t>
      </w:r>
      <w:r>
        <w:rPr>
          <w:sz w:val="28"/>
          <w:szCs w:val="28"/>
        </w:rPr>
        <w:t>изобразительной деятельности явили</w:t>
      </w:r>
      <w:r w:rsidRPr="00AD1167">
        <w:rPr>
          <w:sz w:val="28"/>
          <w:szCs w:val="28"/>
        </w:rPr>
        <w:t>сь предметом исследо</w:t>
      </w:r>
      <w:r w:rsidR="00A435FE">
        <w:rPr>
          <w:sz w:val="28"/>
          <w:szCs w:val="28"/>
        </w:rPr>
        <w:t xml:space="preserve">ваний Т.С.Комаровой. Она рассмотрела </w:t>
      </w:r>
      <w:r w:rsidRPr="00AD1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сложную систему содержания графических </w:t>
      </w:r>
      <w:r w:rsidRPr="00AD1167">
        <w:rPr>
          <w:sz w:val="28"/>
          <w:szCs w:val="28"/>
        </w:rPr>
        <w:t>умений, составляющих технику рисования (формообразующие движения, обобщенные способы изображения, сенсорные способности к рисованию</w:t>
      </w:r>
      <w:r w:rsidR="00A435F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C1A50">
        <w:rPr>
          <w:color w:val="000000"/>
          <w:sz w:val="28"/>
          <w:szCs w:val="28"/>
        </w:rPr>
        <w:t xml:space="preserve"> в которую включены: 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50">
        <w:rPr>
          <w:color w:val="000000"/>
          <w:sz w:val="28"/>
          <w:szCs w:val="28"/>
        </w:rPr>
        <w:t xml:space="preserve">1) группа исполнительских графических умений (умение пользоваться законами воздушной и линейной перспективы в процессе рисования); 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50">
        <w:rPr>
          <w:color w:val="000000"/>
          <w:sz w:val="28"/>
          <w:szCs w:val="28"/>
        </w:rPr>
        <w:t xml:space="preserve">2) группа инструментальных графических умений (умение работать с различными рисовальными материалами: карандаш, краска, гуашь, пастель, сангина и использовать их основные свойства и т.д.); </w:t>
      </w:r>
    </w:p>
    <w:p w:rsidR="008A29F9" w:rsidRPr="004C1A50" w:rsidRDefault="008A29F9" w:rsidP="003E48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1A50">
        <w:rPr>
          <w:color w:val="000000"/>
          <w:sz w:val="28"/>
          <w:szCs w:val="28"/>
        </w:rPr>
        <w:t>3) группа художественно-выразительных графических умений (умение использовать основные выразительные средства рисунка: линия, штрих; умение графическими средствами достигать образного решения в передаче объектов, выявляя яркие характеристики изображаемого (создание художественного образа и т.д.)</w:t>
      </w:r>
      <w:r w:rsidRPr="00F12A12">
        <w:rPr>
          <w:sz w:val="28"/>
          <w:szCs w:val="28"/>
        </w:rPr>
        <w:t xml:space="preserve"> </w:t>
      </w:r>
      <w:r>
        <w:rPr>
          <w:sz w:val="28"/>
          <w:szCs w:val="28"/>
        </w:rPr>
        <w:t>[2</w:t>
      </w:r>
      <w:r w:rsidRPr="00AD1167">
        <w:rPr>
          <w:sz w:val="28"/>
          <w:szCs w:val="28"/>
        </w:rPr>
        <w:t>, с.26]</w:t>
      </w:r>
      <w:r w:rsidRPr="004C1A50">
        <w:rPr>
          <w:color w:val="000000"/>
          <w:sz w:val="28"/>
          <w:szCs w:val="28"/>
        </w:rPr>
        <w:t>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Каждая деятельность ребёнка предполагает выполнение тех или иных действий. Успех в формиров</w:t>
      </w:r>
      <w:r w:rsidR="00A435FE">
        <w:rPr>
          <w:rFonts w:ascii="Times New Roman" w:hAnsi="Times New Roman" w:cs="Times New Roman"/>
          <w:sz w:val="28"/>
          <w:szCs w:val="28"/>
        </w:rPr>
        <w:t>ании графических умений находит</w:t>
      </w:r>
      <w:r w:rsidRPr="00A4327B">
        <w:rPr>
          <w:rFonts w:ascii="Times New Roman" w:hAnsi="Times New Roman" w:cs="Times New Roman"/>
          <w:sz w:val="28"/>
          <w:szCs w:val="28"/>
        </w:rPr>
        <w:t>ся в прямой зависимости от овладения способами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5FE">
        <w:rPr>
          <w:rFonts w:ascii="Times New Roman" w:hAnsi="Times New Roman" w:cs="Times New Roman"/>
          <w:sz w:val="28"/>
          <w:szCs w:val="28"/>
        </w:rPr>
        <w:t>реализации</w:t>
      </w:r>
      <w:r w:rsidRPr="00A4327B">
        <w:rPr>
          <w:rFonts w:ascii="Times New Roman" w:hAnsi="Times New Roman" w:cs="Times New Roman"/>
          <w:sz w:val="28"/>
          <w:szCs w:val="28"/>
        </w:rPr>
        <w:t xml:space="preserve">. Каждое новое действие дети вначале выполняют неточно, медленно, т. е. несовершенно. Иногда им даже неизвестно, как надо начинать </w:t>
      </w:r>
      <w:proofErr w:type="gramStart"/>
      <w:r w:rsidRPr="00A4327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4327B">
        <w:rPr>
          <w:rFonts w:ascii="Times New Roman" w:hAnsi="Times New Roman" w:cs="Times New Roman"/>
          <w:sz w:val="28"/>
          <w:szCs w:val="28"/>
        </w:rPr>
        <w:t xml:space="preserve"> или иное действие. Чтобы сформировать графические умения необходимо выполнять конкретные действия. Постоянные упражнения, занятия рисованием, живописью имеют целью как закрепление, совершенствование технических приемов, графических и живописных умений и навыков, так и постепенное овладение знаниями различных правил научных положений в области изобразительного искусства (часть которых, кстати, относится к техническим прие</w:t>
      </w:r>
      <w:r>
        <w:rPr>
          <w:rFonts w:ascii="Times New Roman" w:hAnsi="Times New Roman" w:cs="Times New Roman"/>
          <w:sz w:val="28"/>
          <w:szCs w:val="28"/>
        </w:rPr>
        <w:t>мам)</w:t>
      </w:r>
      <w:r w:rsidRPr="00B463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[2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>, с.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4E6A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считает Н.М. Сокольникова</w:t>
      </w:r>
      <w:r w:rsidRPr="00A4327B">
        <w:rPr>
          <w:rFonts w:ascii="Times New Roman" w:hAnsi="Times New Roman" w:cs="Times New Roman"/>
          <w:sz w:val="28"/>
          <w:szCs w:val="28"/>
        </w:rPr>
        <w:t>, показателем наличия сформированности графических умений является то, что ребенок, начинает выполнять действия, не обдумывая заранее, как он будет его осуществлять, не выделяя отдельных, частных операций</w:t>
      </w:r>
      <w:r w:rsidRPr="004E6A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</w:t>
      </w:r>
      <w:r w:rsidRPr="004E6A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6AA3">
        <w:rPr>
          <w:rFonts w:ascii="Times New Roman" w:hAnsi="Times New Roman" w:cs="Times New Roman"/>
          <w:sz w:val="28"/>
          <w:szCs w:val="28"/>
        </w:rPr>
        <w:t>]</w:t>
      </w:r>
      <w:r w:rsidRPr="004E6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Учащиеся не только развивают графические умения, но и получают общее представление о графике, живописи, рисунке, композиции, декоративно-прикладном искусстве.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lastRenderedPageBreak/>
        <w:t>На наш взгляд, рисунок даёт широкие возможности для выражения творческой мысли на бумаге для любого человека, даже не обладающего особыми природными способностями.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Во-первых, рисунок, если им заниматься в системе, развивает глазомер, тренирует руку, развивает логическое и образное мышление.</w:t>
      </w:r>
    </w:p>
    <w:p w:rsidR="008A29F9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Во-вторых, рисунок учит читать геометрическую форму предмета, что облегчает изображение и прочтение формы любого предмета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В-третьих, рисунок – это этап поиска самостоятельной идеи, воплощения мысли, которую можно трансформировать, развивать, изменять при помощи графического языка. А значит, это общедоступный способ самовыражения и самореализации личности</w:t>
      </w:r>
      <w:r w:rsidRPr="00B463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[3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>, с.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4E6AA3">
        <w:rPr>
          <w:rFonts w:ascii="Times New Roman" w:hAnsi="Times New Roman" w:cs="Times New Roman"/>
          <w:sz w:val="28"/>
          <w:szCs w:val="28"/>
        </w:rPr>
        <w:t>]</w:t>
      </w:r>
      <w:r w:rsidR="00A435FE">
        <w:rPr>
          <w:rFonts w:ascii="Times New Roman" w:hAnsi="Times New Roman" w:cs="Times New Roman"/>
          <w:sz w:val="28"/>
          <w:szCs w:val="28"/>
        </w:rPr>
        <w:t>.</w:t>
      </w:r>
    </w:p>
    <w:p w:rsidR="008A29F9" w:rsidRPr="00A4327B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Говоря о графических умениях</w:t>
      </w:r>
      <w:r w:rsidR="00A43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отмечает Т.С. Комарова</w:t>
      </w:r>
      <w:r w:rsidRPr="00A4327B">
        <w:rPr>
          <w:rFonts w:ascii="Times New Roman" w:hAnsi="Times New Roman" w:cs="Times New Roman"/>
          <w:sz w:val="28"/>
          <w:szCs w:val="28"/>
        </w:rPr>
        <w:t xml:space="preserve">, педагог учит детей свободно владеть карандашом. </w:t>
      </w:r>
      <w:proofErr w:type="gramStart"/>
      <w:r w:rsidRPr="00A4327B">
        <w:rPr>
          <w:rFonts w:ascii="Times New Roman" w:hAnsi="Times New Roman" w:cs="Times New Roman"/>
          <w:sz w:val="28"/>
          <w:szCs w:val="28"/>
        </w:rPr>
        <w:t>При выполнении линейного рисун</w:t>
      </w:r>
      <w:r>
        <w:rPr>
          <w:rFonts w:ascii="Times New Roman" w:hAnsi="Times New Roman" w:cs="Times New Roman"/>
          <w:sz w:val="28"/>
          <w:szCs w:val="28"/>
        </w:rPr>
        <w:t>ка,</w:t>
      </w:r>
      <w:r w:rsidRPr="00A4327B">
        <w:rPr>
          <w:rFonts w:ascii="Times New Roman" w:hAnsi="Times New Roman" w:cs="Times New Roman"/>
          <w:sz w:val="28"/>
          <w:szCs w:val="28"/>
        </w:rPr>
        <w:t xml:space="preserve"> плавным поворотом линий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27B">
        <w:rPr>
          <w:rFonts w:ascii="Times New Roman" w:hAnsi="Times New Roman" w:cs="Times New Roman"/>
          <w:sz w:val="28"/>
          <w:szCs w:val="28"/>
        </w:rPr>
        <w:t xml:space="preserve"> сперва в одну, затем в другую сторону</w:t>
      </w:r>
      <w:r w:rsidR="00A62C42">
        <w:rPr>
          <w:rFonts w:ascii="Times New Roman" w:hAnsi="Times New Roman" w:cs="Times New Roman"/>
          <w:sz w:val="28"/>
          <w:szCs w:val="28"/>
        </w:rPr>
        <w:t>,</w:t>
      </w:r>
      <w:r w:rsidRPr="00A4327B">
        <w:rPr>
          <w:rFonts w:ascii="Times New Roman" w:hAnsi="Times New Roman" w:cs="Times New Roman"/>
          <w:sz w:val="28"/>
          <w:szCs w:val="28"/>
        </w:rPr>
        <w:t xml:space="preserve"> рисовать двойной завиток в вертикальном и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горизонтальном положениях</w:t>
      </w:r>
      <w:r w:rsidRPr="00A4327B">
        <w:rPr>
          <w:rFonts w:ascii="Times New Roman" w:hAnsi="Times New Roman" w:cs="Times New Roman"/>
          <w:sz w:val="28"/>
          <w:szCs w:val="28"/>
        </w:rPr>
        <w:t>, уметь производить движение всей рукой при рисовании длинных линий, больших предметов и кистью руки или вовсе одними пальцами при рисовании коротких линий, мелких предметов или их частей, элементов узора, закрашивании мелких деталей рисунка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27B">
        <w:rPr>
          <w:rFonts w:ascii="Times New Roman" w:hAnsi="Times New Roman" w:cs="Times New Roman"/>
          <w:sz w:val="28"/>
          <w:szCs w:val="28"/>
        </w:rPr>
        <w:t xml:space="preserve"> Педагог учит свободно рисовать </w:t>
      </w:r>
      <w:r w:rsidR="00A62C42">
        <w:rPr>
          <w:rFonts w:ascii="Times New Roman" w:hAnsi="Times New Roman" w:cs="Times New Roman"/>
          <w:sz w:val="28"/>
          <w:szCs w:val="28"/>
        </w:rPr>
        <w:t xml:space="preserve">графитным карандашом </w:t>
      </w:r>
      <w:r w:rsidRPr="00A4327B">
        <w:rPr>
          <w:rFonts w:ascii="Times New Roman" w:hAnsi="Times New Roman" w:cs="Times New Roman"/>
          <w:sz w:val="28"/>
          <w:szCs w:val="28"/>
        </w:rPr>
        <w:t>тонкие линии в разных направлениях и с разными поворотами. В начальной школе на уроках изобразительной деятельностью расширяются изобразительные материалы: дети учатся рисовать цветными восковыми мелками, угольным карандашом, санги</w:t>
      </w:r>
      <w:r w:rsidR="00A62C42">
        <w:rPr>
          <w:rFonts w:ascii="Times New Roman" w:hAnsi="Times New Roman" w:cs="Times New Roman"/>
          <w:sz w:val="28"/>
          <w:szCs w:val="28"/>
        </w:rPr>
        <w:t>ной</w:t>
      </w:r>
      <w:r w:rsidRPr="00B4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[5, с.118</w:t>
      </w:r>
      <w:r w:rsidRPr="004E6AA3">
        <w:rPr>
          <w:rFonts w:ascii="Times New Roman" w:hAnsi="Times New Roman" w:cs="Times New Roman"/>
          <w:sz w:val="28"/>
          <w:szCs w:val="28"/>
        </w:rPr>
        <w:t>]</w:t>
      </w:r>
      <w:r w:rsidR="00A62C42">
        <w:rPr>
          <w:rFonts w:ascii="Times New Roman" w:hAnsi="Times New Roman" w:cs="Times New Roman"/>
          <w:sz w:val="28"/>
          <w:szCs w:val="28"/>
        </w:rPr>
        <w:t>.</w:t>
      </w:r>
    </w:p>
    <w:p w:rsidR="008A29F9" w:rsidRPr="00A435FE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В заключении можно сделать вывод,</w:t>
      </w:r>
      <w:r>
        <w:rPr>
          <w:rFonts w:ascii="Times New Roman" w:hAnsi="Times New Roman"/>
          <w:sz w:val="28"/>
          <w:szCs w:val="28"/>
        </w:rPr>
        <w:t xml:space="preserve"> что в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 xml:space="preserve"> основе всех видов изобразительного искусства, в том числе и графики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 xml:space="preserve"> лежит рисунок. В отличие от техники живописи, позволяющей передавать многообразие цветовых оттенков природы, цвет в рисунке имеет лишь вспомогательное значение, служит для подкраски изображения, что объясняется спецификой изобразительных средств и материалов. Чтобы полностью овладеть техническими средствами, необходимо понять их роль в процессе создания графического произведения, изучить особенности рисунка и свойства его материалов, приобрести твердые навыки обращения с рисовальными инструментами и принадлежностями, уметь подготовить их к ра</w:t>
      </w:r>
      <w:r w:rsidR="00A62C42">
        <w:rPr>
          <w:rFonts w:ascii="Times New Roman" w:hAnsi="Times New Roman"/>
          <w:color w:val="000000"/>
          <w:sz w:val="28"/>
          <w:szCs w:val="28"/>
        </w:rPr>
        <w:t xml:space="preserve">боте </w:t>
      </w:r>
      <w:r>
        <w:rPr>
          <w:rFonts w:ascii="Times New Roman" w:hAnsi="Times New Roman"/>
          <w:color w:val="000000"/>
          <w:sz w:val="28"/>
          <w:szCs w:val="28"/>
        </w:rPr>
        <w:t>[3</w:t>
      </w:r>
      <w:r w:rsidRPr="00A4327B">
        <w:rPr>
          <w:rFonts w:ascii="Times New Roman" w:hAnsi="Times New Roman" w:cs="Times New Roman"/>
          <w:color w:val="000000"/>
          <w:sz w:val="28"/>
          <w:szCs w:val="28"/>
        </w:rPr>
        <w:t>, с.50</w:t>
      </w:r>
      <w:r w:rsidRPr="004E6AA3">
        <w:rPr>
          <w:rFonts w:ascii="Times New Roman" w:hAnsi="Times New Roman" w:cs="Times New Roman"/>
          <w:sz w:val="28"/>
          <w:szCs w:val="28"/>
        </w:rPr>
        <w:t>]</w:t>
      </w:r>
      <w:r w:rsidR="00A62C42">
        <w:rPr>
          <w:rFonts w:ascii="Times New Roman" w:hAnsi="Times New Roman" w:cs="Times New Roman"/>
          <w:sz w:val="28"/>
          <w:szCs w:val="28"/>
        </w:rPr>
        <w:t>.</w:t>
      </w:r>
      <w:r w:rsidRPr="00A4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F9" w:rsidRPr="00B463F7" w:rsidRDefault="008A29F9" w:rsidP="003E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7B">
        <w:rPr>
          <w:rFonts w:ascii="Times New Roman" w:hAnsi="Times New Roman" w:cs="Times New Roman"/>
          <w:sz w:val="28"/>
          <w:szCs w:val="28"/>
        </w:rPr>
        <w:t>Таким обр</w:t>
      </w:r>
      <w:r>
        <w:rPr>
          <w:rFonts w:ascii="Times New Roman" w:hAnsi="Times New Roman"/>
          <w:sz w:val="28"/>
          <w:szCs w:val="28"/>
        </w:rPr>
        <w:t>азом, формирование графических умений</w:t>
      </w:r>
      <w:r w:rsidRPr="00A4327B">
        <w:rPr>
          <w:rFonts w:ascii="Times New Roman" w:hAnsi="Times New Roman" w:cs="Times New Roman"/>
          <w:sz w:val="28"/>
          <w:szCs w:val="28"/>
        </w:rPr>
        <w:t xml:space="preserve"> – это длительный процесс, он требует напряженного внимания, целеустремленности, упорства, трудолюбия и систематических упражнений.</w:t>
      </w:r>
    </w:p>
    <w:p w:rsidR="008A29F9" w:rsidRPr="00A4327B" w:rsidRDefault="008A29F9" w:rsidP="003E485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29F9" w:rsidRDefault="008A29F9" w:rsidP="003E4850">
      <w:pPr>
        <w:pStyle w:val="21"/>
        <w:ind w:firstLine="0"/>
        <w:jc w:val="center"/>
        <w:rPr>
          <w:spacing w:val="0"/>
          <w:szCs w:val="28"/>
        </w:rPr>
      </w:pPr>
      <w:r>
        <w:rPr>
          <w:spacing w:val="0"/>
          <w:szCs w:val="28"/>
        </w:rPr>
        <w:t>Литература</w:t>
      </w:r>
    </w:p>
    <w:p w:rsidR="008A29F9" w:rsidRDefault="008A29F9" w:rsidP="003E4850">
      <w:pPr>
        <w:pStyle w:val="21"/>
        <w:numPr>
          <w:ilvl w:val="1"/>
          <w:numId w:val="2"/>
        </w:numPr>
        <w:ind w:left="709" w:hanging="283"/>
        <w:rPr>
          <w:spacing w:val="0"/>
          <w:szCs w:val="28"/>
        </w:rPr>
      </w:pPr>
      <w:r>
        <w:rPr>
          <w:szCs w:val="28"/>
        </w:rPr>
        <w:t>Алехин А.Д. Изобразительное искусство. Художник. Педагог. Школа: Книга для учителя</w:t>
      </w:r>
      <w:r w:rsidR="00A62C42">
        <w:rPr>
          <w:szCs w:val="28"/>
        </w:rPr>
        <w:t xml:space="preserve"> /А.Д.Алехин</w:t>
      </w:r>
      <w:r w:rsidR="00AA5421">
        <w:rPr>
          <w:szCs w:val="28"/>
        </w:rPr>
        <w:t>.</w:t>
      </w:r>
      <w:r w:rsidR="00A62C42">
        <w:rPr>
          <w:szCs w:val="28"/>
        </w:rPr>
        <w:t xml:space="preserve"> – М.:</w:t>
      </w:r>
      <w:r>
        <w:rPr>
          <w:szCs w:val="28"/>
        </w:rPr>
        <w:t xml:space="preserve"> Просвещение, 1984</w:t>
      </w:r>
      <w:r w:rsidR="00A62C42">
        <w:rPr>
          <w:szCs w:val="28"/>
        </w:rPr>
        <w:t>.</w:t>
      </w:r>
      <w:r>
        <w:rPr>
          <w:szCs w:val="28"/>
        </w:rPr>
        <w:t xml:space="preserve"> – 135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8A29F9" w:rsidRDefault="008A29F9" w:rsidP="003E4850">
      <w:pPr>
        <w:pStyle w:val="a4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О</w:t>
      </w:r>
      <w:r w:rsidR="00A62C42">
        <w:rPr>
          <w:rFonts w:ascii="Times New Roman" w:hAnsi="Times New Roman"/>
          <w:sz w:val="28"/>
          <w:szCs w:val="28"/>
        </w:rPr>
        <w:t>бучение детей технике рисования/Т.С. Комарова</w:t>
      </w:r>
      <w:r w:rsidR="00AA5421">
        <w:rPr>
          <w:rFonts w:ascii="Times New Roman" w:hAnsi="Times New Roman"/>
          <w:sz w:val="28"/>
          <w:szCs w:val="28"/>
        </w:rPr>
        <w:t>.</w:t>
      </w:r>
      <w:r w:rsidR="00A62C42">
        <w:rPr>
          <w:rFonts w:ascii="Times New Roman" w:hAnsi="Times New Roman"/>
          <w:sz w:val="28"/>
          <w:szCs w:val="28"/>
        </w:rPr>
        <w:t xml:space="preserve"> – М.:</w:t>
      </w:r>
      <w:r>
        <w:rPr>
          <w:rFonts w:ascii="Times New Roman" w:hAnsi="Times New Roman"/>
          <w:sz w:val="28"/>
          <w:szCs w:val="28"/>
        </w:rPr>
        <w:t xml:space="preserve"> Педагоги</w:t>
      </w:r>
      <w:r w:rsidR="00A62C42">
        <w:rPr>
          <w:rFonts w:ascii="Times New Roman" w:hAnsi="Times New Roman"/>
          <w:sz w:val="28"/>
          <w:szCs w:val="28"/>
        </w:rPr>
        <w:t>ка, 1990.</w:t>
      </w:r>
      <w:r>
        <w:rPr>
          <w:rFonts w:ascii="Times New Roman" w:hAnsi="Times New Roman"/>
          <w:sz w:val="28"/>
          <w:szCs w:val="28"/>
        </w:rPr>
        <w:t xml:space="preserve"> – 57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29F9" w:rsidRDefault="008A29F9" w:rsidP="003E4850">
      <w:pPr>
        <w:pStyle w:val="a4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В.С. Основы обучения изоб</w:t>
      </w:r>
      <w:r w:rsidR="00A62C42">
        <w:rPr>
          <w:rFonts w:ascii="Times New Roman" w:hAnsi="Times New Roman"/>
          <w:sz w:val="28"/>
          <w:szCs w:val="28"/>
        </w:rPr>
        <w:t>разительного искусству в школе / В.С.Кузин</w:t>
      </w:r>
      <w:r w:rsidR="00AA5421">
        <w:rPr>
          <w:rFonts w:ascii="Times New Roman" w:hAnsi="Times New Roman"/>
          <w:sz w:val="28"/>
          <w:szCs w:val="28"/>
        </w:rPr>
        <w:t>.</w:t>
      </w:r>
      <w:r w:rsidR="00A62C42">
        <w:rPr>
          <w:rFonts w:ascii="Times New Roman" w:hAnsi="Times New Roman"/>
          <w:sz w:val="28"/>
          <w:szCs w:val="28"/>
        </w:rPr>
        <w:t xml:space="preserve"> – М.:</w:t>
      </w:r>
      <w:r w:rsidR="00AA5421">
        <w:rPr>
          <w:rFonts w:ascii="Times New Roman" w:hAnsi="Times New Roman"/>
          <w:sz w:val="28"/>
          <w:szCs w:val="28"/>
        </w:rPr>
        <w:t xml:space="preserve"> </w:t>
      </w:r>
      <w:r w:rsidR="00A62C42">
        <w:rPr>
          <w:rFonts w:ascii="Times New Roman" w:hAnsi="Times New Roman"/>
          <w:sz w:val="28"/>
          <w:szCs w:val="28"/>
        </w:rPr>
        <w:t>Просвещение, 1977.</w:t>
      </w:r>
      <w:r>
        <w:rPr>
          <w:rFonts w:ascii="Times New Roman" w:hAnsi="Times New Roman"/>
          <w:sz w:val="28"/>
          <w:szCs w:val="28"/>
        </w:rPr>
        <w:t xml:space="preserve"> – 189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29F9" w:rsidRDefault="00A62C42" w:rsidP="003E4850">
      <w:pPr>
        <w:pStyle w:val="a4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Б.М. </w:t>
      </w:r>
      <w:r w:rsidR="008A29F9">
        <w:rPr>
          <w:rFonts w:ascii="Times New Roman" w:hAnsi="Times New Roman"/>
          <w:sz w:val="28"/>
          <w:szCs w:val="28"/>
        </w:rPr>
        <w:t>Изобразительное искусство и художественны</w:t>
      </w:r>
      <w:r>
        <w:rPr>
          <w:rFonts w:ascii="Times New Roman" w:hAnsi="Times New Roman"/>
          <w:sz w:val="28"/>
          <w:szCs w:val="28"/>
        </w:rPr>
        <w:t xml:space="preserve">й труд / Б.С.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>, Н.Н. Фомина</w:t>
      </w:r>
      <w:r w:rsidR="00AA5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Просвещение, 1983.</w:t>
      </w:r>
      <w:r w:rsidR="008A29F9">
        <w:rPr>
          <w:rFonts w:ascii="Times New Roman" w:hAnsi="Times New Roman"/>
          <w:sz w:val="28"/>
          <w:szCs w:val="28"/>
        </w:rPr>
        <w:t xml:space="preserve"> – 320 </w:t>
      </w:r>
      <w:proofErr w:type="gramStart"/>
      <w:r w:rsidR="008A29F9">
        <w:rPr>
          <w:rFonts w:ascii="Times New Roman" w:hAnsi="Times New Roman"/>
          <w:sz w:val="28"/>
          <w:szCs w:val="28"/>
        </w:rPr>
        <w:t>с</w:t>
      </w:r>
      <w:proofErr w:type="gramEnd"/>
      <w:r w:rsidR="008A29F9">
        <w:rPr>
          <w:rFonts w:ascii="Times New Roman" w:hAnsi="Times New Roman"/>
          <w:sz w:val="28"/>
          <w:szCs w:val="28"/>
        </w:rPr>
        <w:t>.</w:t>
      </w:r>
    </w:p>
    <w:p w:rsidR="008A29F9" w:rsidRDefault="008A29F9" w:rsidP="003E4850">
      <w:pPr>
        <w:pStyle w:val="a4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Сокольникова Н.М. Методика преподавания изобразительного ис</w:t>
      </w:r>
      <w:r w:rsidR="00A62C42">
        <w:rPr>
          <w:rFonts w:ascii="Times New Roman" w:hAnsi="Times New Roman"/>
          <w:sz w:val="28"/>
          <w:szCs w:val="28"/>
        </w:rPr>
        <w:t>кусства в начальной школе / Н.М. Сокольникова</w:t>
      </w:r>
      <w:r w:rsidR="00AA5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М:. </w:t>
      </w:r>
      <w:r w:rsidR="00AA5421">
        <w:rPr>
          <w:rFonts w:ascii="Times New Roman" w:hAnsi="Times New Roman"/>
          <w:sz w:val="28"/>
          <w:szCs w:val="28"/>
        </w:rPr>
        <w:t xml:space="preserve">Издательский </w:t>
      </w:r>
      <w:r w:rsidR="00A62C42">
        <w:rPr>
          <w:rFonts w:ascii="Times New Roman" w:hAnsi="Times New Roman"/>
          <w:sz w:val="28"/>
          <w:szCs w:val="28"/>
        </w:rPr>
        <w:t>центр «Академия», 1999.</w:t>
      </w:r>
      <w:r>
        <w:rPr>
          <w:rFonts w:ascii="Times New Roman" w:hAnsi="Times New Roman"/>
          <w:sz w:val="28"/>
          <w:szCs w:val="28"/>
        </w:rPr>
        <w:t xml:space="preserve"> – 217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7C91" w:rsidRDefault="00987C91" w:rsidP="003E4850">
      <w:pPr>
        <w:spacing w:after="0" w:line="240" w:lineRule="auto"/>
        <w:jc w:val="both"/>
      </w:pPr>
    </w:p>
    <w:sectPr w:rsidR="00987C91" w:rsidSect="008A29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D533CF"/>
    <w:multiLevelType w:val="hybridMultilevel"/>
    <w:tmpl w:val="D408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EE91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A7E"/>
    <w:rsid w:val="00231387"/>
    <w:rsid w:val="002669B9"/>
    <w:rsid w:val="00281649"/>
    <w:rsid w:val="002B0A5E"/>
    <w:rsid w:val="00347240"/>
    <w:rsid w:val="003E4850"/>
    <w:rsid w:val="0055171F"/>
    <w:rsid w:val="006D1A7E"/>
    <w:rsid w:val="008A29F9"/>
    <w:rsid w:val="00987C91"/>
    <w:rsid w:val="0099698A"/>
    <w:rsid w:val="00A435FE"/>
    <w:rsid w:val="00A62C42"/>
    <w:rsid w:val="00AA5421"/>
    <w:rsid w:val="00CB0A0B"/>
    <w:rsid w:val="00D153CB"/>
    <w:rsid w:val="00F8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9"/>
  </w:style>
  <w:style w:type="paragraph" w:styleId="2">
    <w:name w:val="heading 2"/>
    <w:basedOn w:val="a"/>
    <w:next w:val="a"/>
    <w:link w:val="20"/>
    <w:qFormat/>
    <w:rsid w:val="008A29F9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9F9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customStyle="1" w:styleId="21">
    <w:name w:val="Основной текст с отступом 21"/>
    <w:basedOn w:val="a"/>
    <w:rsid w:val="008A29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8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A29F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A29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Алексей</cp:lastModifiedBy>
  <cp:revision>2</cp:revision>
  <cp:lastPrinted>2017-03-14T07:32:00Z</cp:lastPrinted>
  <dcterms:created xsi:type="dcterms:W3CDTF">2017-03-29T05:11:00Z</dcterms:created>
  <dcterms:modified xsi:type="dcterms:W3CDTF">2017-03-29T05:11:00Z</dcterms:modified>
</cp:coreProperties>
</file>